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B87A7F">
        <w:rPr>
          <w:rFonts w:eastAsia="맑은 고딕" w:hint="eastAsia"/>
          <w:b/>
          <w:noProof/>
          <w:sz w:val="24"/>
          <w:lang w:eastAsia="ko-KR"/>
        </w:rPr>
        <w:t>9</w:t>
      </w:r>
      <w:r w:rsidR="00B87A7F">
        <w:rPr>
          <w:rFonts w:eastAsia="맑은 고딕"/>
          <w:b/>
          <w:noProof/>
          <w:sz w:val="24"/>
          <w:lang w:eastAsia="ko-KR"/>
        </w:rPr>
        <w:t>2</w:t>
      </w:r>
      <w:r>
        <w:rPr>
          <w:b/>
          <w:i/>
          <w:noProof/>
          <w:sz w:val="28"/>
        </w:rPr>
        <w:tab/>
      </w:r>
      <w:r w:rsidR="000C662D" w:rsidRPr="000C662D">
        <w:rPr>
          <w:b/>
          <w:i/>
          <w:noProof/>
          <w:sz w:val="28"/>
        </w:rPr>
        <w:t>R2-156756</w:t>
      </w:r>
      <w:bookmarkStart w:id="0" w:name="_GoBack"/>
      <w:bookmarkEnd w:id="0"/>
    </w:p>
    <w:p w:rsidR="0013687D" w:rsidRPr="00E225A7" w:rsidRDefault="00B87A7F" w:rsidP="0013687D">
      <w:pPr>
        <w:pStyle w:val="CRCoverPage"/>
        <w:tabs>
          <w:tab w:val="right" w:pos="9639"/>
        </w:tabs>
        <w:spacing w:after="0"/>
        <w:rPr>
          <w:rFonts w:eastAsia="맑은 고딕"/>
          <w:b/>
          <w:i/>
          <w:noProof/>
          <w:sz w:val="24"/>
          <w:lang w:eastAsia="ko-KR"/>
        </w:rPr>
      </w:pPr>
      <w:r>
        <w:rPr>
          <w:rFonts w:eastAsia="맑은 고딕"/>
          <w:b/>
          <w:noProof/>
          <w:sz w:val="24"/>
          <w:lang w:eastAsia="ko-KR"/>
        </w:rPr>
        <w:t>Anehaim</w:t>
      </w:r>
      <w:r w:rsidR="00E225A7">
        <w:rPr>
          <w:rFonts w:eastAsia="맑은 고딕" w:hint="eastAsia"/>
          <w:b/>
          <w:noProof/>
          <w:sz w:val="24"/>
          <w:lang w:eastAsia="ko-KR"/>
        </w:rPr>
        <w:t xml:space="preserve">, </w:t>
      </w:r>
      <w:r>
        <w:rPr>
          <w:rFonts w:eastAsia="맑은 고딕"/>
          <w:b/>
          <w:noProof/>
          <w:sz w:val="24"/>
          <w:lang w:eastAsia="ko-KR"/>
        </w:rPr>
        <w:t>USA</w:t>
      </w:r>
      <w:r w:rsidR="00156848">
        <w:rPr>
          <w:rFonts w:eastAsia="맑은 고딕" w:hint="eastAsia"/>
          <w:b/>
          <w:noProof/>
          <w:sz w:val="24"/>
          <w:lang w:eastAsia="ko-KR"/>
        </w:rPr>
        <w:t xml:space="preserve">, </w:t>
      </w:r>
      <w:r>
        <w:rPr>
          <w:rFonts w:eastAsia="맑은 고딕"/>
          <w:b/>
          <w:noProof/>
          <w:sz w:val="24"/>
          <w:lang w:eastAsia="ko-KR"/>
        </w:rPr>
        <w:t>16</w:t>
      </w:r>
      <w:r w:rsidR="001B4C03">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 xml:space="preserve"> </w:t>
      </w:r>
      <w:r w:rsidR="001B4C03">
        <w:rPr>
          <w:rFonts w:eastAsia="맑은 고딕"/>
          <w:b/>
          <w:noProof/>
          <w:sz w:val="24"/>
          <w:lang w:eastAsia="ko-KR"/>
        </w:rPr>
        <w:t>–</w:t>
      </w:r>
      <w:r w:rsidR="00156848">
        <w:rPr>
          <w:rFonts w:eastAsia="맑은 고딕" w:hint="eastAsia"/>
          <w:b/>
          <w:noProof/>
          <w:sz w:val="24"/>
          <w:lang w:eastAsia="ko-KR"/>
        </w:rPr>
        <w:t xml:space="preserve"> </w:t>
      </w:r>
      <w:r>
        <w:rPr>
          <w:rFonts w:eastAsia="맑은 고딕"/>
          <w:b/>
          <w:noProof/>
          <w:sz w:val="24"/>
          <w:lang w:eastAsia="ko-KR"/>
        </w:rPr>
        <w:t>20</w:t>
      </w:r>
      <w:r w:rsidR="00156848">
        <w:rPr>
          <w:rFonts w:eastAsia="맑은 고딕" w:hint="eastAsia"/>
          <w:b/>
          <w:noProof/>
          <w:sz w:val="24"/>
          <w:lang w:eastAsia="ko-KR"/>
        </w:rPr>
        <w:t xml:space="preserve"> </w:t>
      </w:r>
      <w:r>
        <w:rPr>
          <w:rFonts w:eastAsia="맑은 고딕"/>
          <w:b/>
          <w:noProof/>
          <w:sz w:val="24"/>
          <w:lang w:eastAsia="ko-KR"/>
        </w:rPr>
        <w:t>November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A45981">
        <w:rPr>
          <w:rFonts w:ascii="Arial" w:hAnsi="Arial" w:cs="Arial" w:hint="eastAsia"/>
          <w:b/>
          <w:noProof/>
          <w:sz w:val="28"/>
          <w:szCs w:val="28"/>
          <w:lang w:val="en-US" w:eastAsia="ko-KR"/>
        </w:rPr>
        <w:t>10</w:t>
      </w:r>
      <w:r w:rsidR="00116462">
        <w:rPr>
          <w:rFonts w:ascii="Arial" w:hAnsi="Arial" w:cs="Arial"/>
          <w:b/>
          <w:noProof/>
          <w:sz w:val="28"/>
          <w:szCs w:val="28"/>
          <w:lang w:val="en-US" w:eastAsia="ko-KR"/>
        </w:rPr>
        <w:t>.1</w:t>
      </w:r>
      <w:r w:rsidR="006A1C92">
        <w:rPr>
          <w:rFonts w:ascii="Arial" w:hAnsi="Arial" w:cs="Arial"/>
          <w:b/>
          <w:noProof/>
          <w:sz w:val="28"/>
          <w:szCs w:val="28"/>
          <w:lang w:val="en-US" w:eastAsia="ko-KR"/>
        </w:rPr>
        <w:t>.1</w:t>
      </w:r>
      <w:r w:rsidR="008C3759">
        <w:rPr>
          <w:rFonts w:ascii="Arial" w:hAnsi="Arial" w:cs="Arial" w:hint="eastAsia"/>
          <w:b/>
          <w:noProof/>
          <w:sz w:val="28"/>
          <w:szCs w:val="28"/>
          <w:lang w:val="en-US" w:eastAsia="ko-KR"/>
        </w:rPr>
        <w:t xml:space="preserve"> (</w:t>
      </w:r>
      <w:r w:rsidR="00FA2CC9" w:rsidRPr="00FA2CC9">
        <w:rPr>
          <w:rFonts w:ascii="Arial" w:hAnsi="Arial" w:cs="Arial"/>
          <w:b/>
          <w:noProof/>
          <w:sz w:val="28"/>
          <w:szCs w:val="28"/>
          <w:lang w:val="en-US" w:eastAsia="ko-KR"/>
        </w:rPr>
        <w:t>FS_LTE_LATRED</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B87A7F">
        <w:rPr>
          <w:rFonts w:ascii="Arial" w:hAnsi="Arial" w:cs="Arial"/>
          <w:b/>
          <w:noProof/>
          <w:sz w:val="28"/>
          <w:szCs w:val="28"/>
          <w:lang w:val="en-US" w:eastAsia="ko-KR"/>
        </w:rPr>
        <w:t>Need for feedback of SPS activation/release</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566C0" w:rsidRDefault="00A566C0" w:rsidP="000F4DB2">
      <w:pPr>
        <w:rPr>
          <w:lang w:val="en-US" w:eastAsia="ko-KR"/>
        </w:rPr>
      </w:pPr>
      <w:r>
        <w:rPr>
          <w:rFonts w:hint="eastAsia"/>
          <w:lang w:val="en-US" w:eastAsia="ko-KR"/>
        </w:rPr>
        <w:t xml:space="preserve">In Study Item </w:t>
      </w:r>
      <w:r w:rsidRPr="000F4DB2">
        <w:rPr>
          <w:lang w:val="en-US" w:eastAsia="ko-KR"/>
        </w:rPr>
        <w:t>“Study on Latency reduction techniques for LTE”</w:t>
      </w:r>
      <w:r w:rsidRPr="000F4DB2">
        <w:rPr>
          <w:rFonts w:hint="eastAsia"/>
          <w:lang w:val="en-US" w:eastAsia="ko-KR"/>
        </w:rPr>
        <w:t xml:space="preserve"> [</w:t>
      </w:r>
      <w:hyperlink r:id="rId7" w:history="1">
        <w:r w:rsidRPr="00241F15">
          <w:rPr>
            <w:rStyle w:val="aa"/>
            <w:rFonts w:hint="eastAsia"/>
            <w:lang w:val="en-US" w:eastAsia="ko-KR"/>
          </w:rPr>
          <w:t>RP-150465</w:t>
        </w:r>
      </w:hyperlink>
      <w:r w:rsidRPr="000F4DB2">
        <w:rPr>
          <w:rFonts w:hint="eastAsia"/>
          <w:lang w:val="en-US" w:eastAsia="ko-KR"/>
        </w:rPr>
        <w:t>]</w:t>
      </w:r>
      <w:r>
        <w:rPr>
          <w:rFonts w:hint="eastAsia"/>
          <w:lang w:val="en-US" w:eastAsia="ko-KR"/>
        </w:rPr>
        <w:t>,</w:t>
      </w:r>
      <w:r>
        <w:rPr>
          <w:lang w:val="en-US" w:eastAsia="ko-KR"/>
        </w:rPr>
        <w:t xml:space="preserve"> it was agreed in RAN2#91 that: </w:t>
      </w:r>
    </w:p>
    <w:p w:rsidR="00A77733" w:rsidRPr="00A77733" w:rsidRDefault="00A77733" w:rsidP="00241F15">
      <w:pPr>
        <w:tabs>
          <w:tab w:val="left" w:pos="340"/>
          <w:tab w:val="left" w:pos="1622"/>
        </w:tabs>
        <w:spacing w:after="0"/>
        <w:ind w:leftChars="200" w:left="740" w:hanging="340"/>
        <w:rPr>
          <w:rFonts w:eastAsia="MS Mincho"/>
          <w:i/>
          <w:szCs w:val="24"/>
          <w:lang w:eastAsia="en-GB"/>
        </w:rPr>
      </w:pPr>
      <w:r w:rsidRPr="00A77733">
        <w:rPr>
          <w:rFonts w:eastAsia="MS Mincho"/>
          <w:b/>
          <w:i/>
          <w:szCs w:val="24"/>
          <w:lang w:eastAsia="en-GB"/>
        </w:rPr>
        <w:t>Agreements</w:t>
      </w:r>
    </w:p>
    <w:p w:rsidR="00A77733" w:rsidRPr="00A77733" w:rsidRDefault="00A77733" w:rsidP="00A77733">
      <w:pPr>
        <w:tabs>
          <w:tab w:val="left" w:pos="340"/>
          <w:tab w:val="left" w:pos="1622"/>
        </w:tabs>
        <w:spacing w:after="0"/>
        <w:ind w:leftChars="200" w:left="740" w:hanging="340"/>
        <w:rPr>
          <w:rFonts w:eastAsia="MS Mincho"/>
          <w:szCs w:val="24"/>
          <w:lang w:eastAsia="en-GB"/>
        </w:rPr>
      </w:pPr>
      <w:r w:rsidRPr="00A77733">
        <w:rPr>
          <w:rFonts w:eastAsia="MS Mincho"/>
          <w:szCs w:val="24"/>
          <w:lang w:eastAsia="en-GB"/>
        </w:rPr>
        <w:t>1</w:t>
      </w:r>
      <w:r w:rsidRPr="00A77733">
        <w:rPr>
          <w:rFonts w:eastAsia="MS Mincho"/>
          <w:szCs w:val="24"/>
          <w:lang w:eastAsia="en-GB"/>
        </w:rPr>
        <w:tab/>
        <w:t>It is beneficial to allow UEs to skip (most) dynamic and configured uplink transmissions if no data is available for transmission (the UE still sends the regular MAC CE, if any). The eNB may enable this by RRC dedicated signalling.</w:t>
      </w:r>
    </w:p>
    <w:p w:rsidR="00A77733" w:rsidRPr="00A77733" w:rsidRDefault="00A77733" w:rsidP="00A77733">
      <w:pPr>
        <w:tabs>
          <w:tab w:val="left" w:pos="340"/>
          <w:tab w:val="left" w:pos="1622"/>
        </w:tabs>
        <w:spacing w:after="0"/>
        <w:ind w:leftChars="200" w:left="740" w:hanging="340"/>
        <w:rPr>
          <w:rFonts w:eastAsia="MS Mincho"/>
          <w:szCs w:val="24"/>
          <w:lang w:eastAsia="en-GB"/>
        </w:rPr>
      </w:pPr>
      <w:r w:rsidRPr="00A77733">
        <w:rPr>
          <w:rFonts w:eastAsia="MS Mincho"/>
          <w:szCs w:val="24"/>
          <w:lang w:eastAsia="en-GB"/>
        </w:rPr>
        <w:t>2</w:t>
      </w:r>
      <w:r w:rsidRPr="00A77733">
        <w:rPr>
          <w:rFonts w:eastAsia="MS Mincho"/>
          <w:szCs w:val="24"/>
          <w:lang w:eastAsia="en-GB"/>
        </w:rPr>
        <w:tab/>
        <w:t>A shorter SPS interval (1 TTI) should be supported</w:t>
      </w:r>
    </w:p>
    <w:p w:rsidR="000F4DB2" w:rsidRDefault="000F4DB2" w:rsidP="000F4DB2">
      <w:pPr>
        <w:rPr>
          <w:lang w:val="en-US" w:eastAsia="ko-KR"/>
        </w:rPr>
      </w:pPr>
    </w:p>
    <w:p w:rsidR="00A566C0" w:rsidRDefault="00A566C0" w:rsidP="007A012C">
      <w:pPr>
        <w:rPr>
          <w:lang w:val="en-US" w:eastAsia="ko-KR"/>
        </w:rPr>
      </w:pPr>
      <w:r>
        <w:rPr>
          <w:lang w:val="en-US" w:eastAsia="ko-KR"/>
        </w:rPr>
        <w:t xml:space="preserve">In RAN2#91bis, it was </w:t>
      </w:r>
      <w:r w:rsidR="00244E8C">
        <w:rPr>
          <w:lang w:val="en-US" w:eastAsia="ko-KR"/>
        </w:rPr>
        <w:t>claimed that</w:t>
      </w:r>
      <w:r>
        <w:rPr>
          <w:lang w:val="en-US" w:eastAsia="ko-KR"/>
        </w:rPr>
        <w:t xml:space="preserve"> the feedback </w:t>
      </w:r>
      <w:r w:rsidR="00E909E0">
        <w:rPr>
          <w:lang w:val="en-US" w:eastAsia="ko-KR"/>
        </w:rPr>
        <w:t xml:space="preserve">for UL SPS activation/release is required in order to let the eNB know whether the UE successfully receives </w:t>
      </w:r>
      <w:r w:rsidR="00990ED6">
        <w:rPr>
          <w:lang w:val="en-US" w:eastAsia="ko-KR"/>
        </w:rPr>
        <w:t xml:space="preserve">UL </w:t>
      </w:r>
      <w:r>
        <w:rPr>
          <w:lang w:val="en-US" w:eastAsia="ko-KR"/>
        </w:rPr>
        <w:t>SPS a</w:t>
      </w:r>
      <w:r w:rsidR="00244E8C">
        <w:rPr>
          <w:lang w:val="en-US" w:eastAsia="ko-KR"/>
        </w:rPr>
        <w:t>ctivation/release, i.e., ACK-based SPS</w:t>
      </w:r>
      <w:r>
        <w:rPr>
          <w:lang w:val="en-US" w:eastAsia="ko-KR"/>
        </w:rPr>
        <w:t xml:space="preserve">. </w:t>
      </w:r>
      <w:r w:rsidR="00997456">
        <w:rPr>
          <w:lang w:val="en-US" w:eastAsia="ko-KR"/>
        </w:rPr>
        <w:t xml:space="preserve">In this contribution, we </w:t>
      </w:r>
      <w:r>
        <w:rPr>
          <w:lang w:val="en-US" w:eastAsia="ko-KR"/>
        </w:rPr>
        <w:t xml:space="preserve">further </w:t>
      </w:r>
      <w:r w:rsidR="00DC7C6E">
        <w:rPr>
          <w:lang w:val="en-US" w:eastAsia="ko-KR"/>
        </w:rPr>
        <w:t xml:space="preserve">analyze the need for </w:t>
      </w:r>
      <w:r w:rsidR="00990ED6">
        <w:rPr>
          <w:lang w:val="en-US" w:eastAsia="ko-KR"/>
        </w:rPr>
        <w:t xml:space="preserve">UL </w:t>
      </w:r>
      <w:r w:rsidR="00DC7C6E">
        <w:rPr>
          <w:lang w:val="en-US" w:eastAsia="ko-KR"/>
        </w:rPr>
        <w:t>SPS feedback</w:t>
      </w:r>
      <w:r>
        <w:rPr>
          <w:lang w:val="en-US" w:eastAsia="ko-KR"/>
        </w:rPr>
        <w:t>.</w:t>
      </w:r>
    </w:p>
    <w:p w:rsidR="00997456" w:rsidRPr="009B0A28" w:rsidRDefault="00997456"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CB7AFF" w:rsidRDefault="007C371D" w:rsidP="007C371D">
      <w:pPr>
        <w:rPr>
          <w:lang w:val="en-US" w:eastAsia="ko-KR"/>
        </w:rPr>
      </w:pPr>
      <w:r>
        <w:rPr>
          <w:lang w:val="en-US" w:eastAsia="ko-KR"/>
        </w:rPr>
        <w:t xml:space="preserve">By allowing UE to skip uplink transmission if there is no data available for transmission, the </w:t>
      </w:r>
      <w:r w:rsidRPr="00432020">
        <w:rPr>
          <w:lang w:val="en-US" w:eastAsia="ko-KR"/>
        </w:rPr>
        <w:t>eNB may not</w:t>
      </w:r>
      <w:r>
        <w:rPr>
          <w:lang w:val="en-US" w:eastAsia="ko-KR"/>
        </w:rPr>
        <w:t xml:space="preserve"> be able to know whether the UE successfully receives the PDCCH for SPS activation/release</w:t>
      </w:r>
      <w:r w:rsidR="0089242E">
        <w:rPr>
          <w:lang w:val="en-US" w:eastAsia="ko-KR"/>
        </w:rPr>
        <w:t xml:space="preserve"> or not</w:t>
      </w:r>
      <w:r>
        <w:rPr>
          <w:lang w:val="en-US" w:eastAsia="ko-KR"/>
        </w:rPr>
        <w:t xml:space="preserve">. </w:t>
      </w:r>
      <w:r w:rsidR="00432020">
        <w:rPr>
          <w:lang w:val="en-US" w:eastAsia="ko-KR"/>
        </w:rPr>
        <w:t>Thus, it was proposed to send a feedback for SPS activation/release.</w:t>
      </w:r>
    </w:p>
    <w:p w:rsidR="007268C4" w:rsidRDefault="0089242E" w:rsidP="00425EBD">
      <w:pPr>
        <w:rPr>
          <w:lang w:val="en-US" w:eastAsia="ko-KR"/>
        </w:rPr>
      </w:pPr>
      <w:r>
        <w:rPr>
          <w:lang w:val="en-US" w:eastAsia="ko-KR"/>
        </w:rPr>
        <w:t>As</w:t>
      </w:r>
      <w:r w:rsidR="007268C4">
        <w:rPr>
          <w:lang w:val="en-US" w:eastAsia="ko-KR"/>
        </w:rPr>
        <w:t xml:space="preserve"> we </w:t>
      </w:r>
      <w:r w:rsidR="00913F28">
        <w:rPr>
          <w:lang w:val="en-US" w:eastAsia="ko-KR"/>
        </w:rPr>
        <w:t>can</w:t>
      </w:r>
      <w:r w:rsidR="007268C4">
        <w:rPr>
          <w:lang w:val="en-US" w:eastAsia="ko-KR"/>
        </w:rPr>
        <w:t xml:space="preserve"> assume 1% of loss rate for PDCCH, we </w:t>
      </w:r>
      <w:r w:rsidR="00913F28">
        <w:rPr>
          <w:lang w:val="en-US" w:eastAsia="ko-KR"/>
        </w:rPr>
        <w:t xml:space="preserve">basically </w:t>
      </w:r>
      <w:r w:rsidR="007268C4">
        <w:rPr>
          <w:lang w:val="en-US" w:eastAsia="ko-KR"/>
        </w:rPr>
        <w:t>don’t think the problematic case would happen frequently. If PDCCH is lost for some reason, the consequences are that:</w:t>
      </w:r>
    </w:p>
    <w:p w:rsidR="007268C4" w:rsidRDefault="007268C4" w:rsidP="007268C4">
      <w:pPr>
        <w:pStyle w:val="a6"/>
        <w:numPr>
          <w:ilvl w:val="0"/>
          <w:numId w:val="23"/>
        </w:numPr>
        <w:ind w:leftChars="0"/>
        <w:rPr>
          <w:lang w:val="en-US" w:eastAsia="ko-KR"/>
        </w:rPr>
      </w:pPr>
      <w:r w:rsidRPr="007268C4">
        <w:rPr>
          <w:lang w:val="en-US" w:eastAsia="ko-KR"/>
        </w:rPr>
        <w:t xml:space="preserve">In case PDCCH for SPS activation is lost, the eNB considers the SPS resource is allocated to the UE while the UE has no allocated SPS resource, i.e., resource would be wasted. </w:t>
      </w:r>
    </w:p>
    <w:p w:rsidR="007268C4" w:rsidRPr="007268C4" w:rsidRDefault="007268C4" w:rsidP="007268C4">
      <w:pPr>
        <w:pStyle w:val="a6"/>
        <w:numPr>
          <w:ilvl w:val="0"/>
          <w:numId w:val="23"/>
        </w:numPr>
        <w:ind w:leftChars="0"/>
        <w:rPr>
          <w:lang w:val="en-US" w:eastAsia="ko-KR"/>
        </w:rPr>
      </w:pPr>
      <w:r w:rsidRPr="007268C4">
        <w:rPr>
          <w:lang w:val="en-US" w:eastAsia="ko-KR"/>
        </w:rPr>
        <w:t xml:space="preserve">In case PDCCH for SPS release is lost, the eNB considers the SPS resource is not allocated for that UE while the UE still uses that SPS resource, i.e., interference would be increased. </w:t>
      </w:r>
    </w:p>
    <w:p w:rsidR="00CE3945" w:rsidRDefault="00457738" w:rsidP="007268C4">
      <w:pPr>
        <w:rPr>
          <w:lang w:val="en-US" w:eastAsia="ko-KR"/>
        </w:rPr>
      </w:pPr>
      <w:r>
        <w:rPr>
          <w:lang w:val="en-US" w:eastAsia="ko-KR"/>
        </w:rPr>
        <w:t xml:space="preserve">With the feedback for SPS activation/release from the UE, the eNB </w:t>
      </w:r>
      <w:r w:rsidR="00663C7C">
        <w:rPr>
          <w:lang w:val="en-US" w:eastAsia="ko-KR"/>
        </w:rPr>
        <w:t>can</w:t>
      </w:r>
      <w:r>
        <w:rPr>
          <w:lang w:val="en-US" w:eastAsia="ko-KR"/>
        </w:rPr>
        <w:t xml:space="preserve"> </w:t>
      </w:r>
      <w:r w:rsidR="0011783C">
        <w:rPr>
          <w:lang w:val="en-US" w:eastAsia="ko-KR"/>
        </w:rPr>
        <w:t xml:space="preserve">retransmit </w:t>
      </w:r>
      <w:r w:rsidR="007268C4" w:rsidRPr="007268C4">
        <w:rPr>
          <w:lang w:val="en-US" w:eastAsia="ko-KR"/>
        </w:rPr>
        <w:t xml:space="preserve">PDCCH </w:t>
      </w:r>
      <w:r w:rsidR="0011783C">
        <w:rPr>
          <w:lang w:val="en-US" w:eastAsia="ko-KR"/>
        </w:rPr>
        <w:t xml:space="preserve">for SPS activation/release </w:t>
      </w:r>
      <w:r w:rsidR="007268C4" w:rsidRPr="007268C4">
        <w:rPr>
          <w:lang w:val="en-US" w:eastAsia="ko-KR"/>
        </w:rPr>
        <w:t>based on the feedback so that resource waste due to SPS activation loss and interference due to SPS release loss would be lowered.</w:t>
      </w:r>
      <w:r w:rsidR="00956C5B">
        <w:rPr>
          <w:lang w:val="en-US" w:eastAsia="ko-KR"/>
        </w:rPr>
        <w:t xml:space="preserve"> </w:t>
      </w:r>
      <w:r w:rsidR="00CE3945">
        <w:rPr>
          <w:lang w:val="en-US" w:eastAsia="ko-KR"/>
        </w:rPr>
        <w:t xml:space="preserve">However, </w:t>
      </w:r>
      <w:r w:rsidR="00571B9D">
        <w:rPr>
          <w:lang w:val="en-US" w:eastAsia="ko-KR"/>
        </w:rPr>
        <w:t>this</w:t>
      </w:r>
      <w:r w:rsidR="00CE3945">
        <w:rPr>
          <w:lang w:val="en-US" w:eastAsia="ko-KR"/>
        </w:rPr>
        <w:t xml:space="preserve"> </w:t>
      </w:r>
      <w:r w:rsidR="00571B9D">
        <w:rPr>
          <w:lang w:val="en-US" w:eastAsia="ko-KR"/>
        </w:rPr>
        <w:t>could</w:t>
      </w:r>
      <w:r w:rsidR="00CE3945">
        <w:rPr>
          <w:lang w:val="en-US" w:eastAsia="ko-KR"/>
        </w:rPr>
        <w:t xml:space="preserve"> also be </w:t>
      </w:r>
      <w:r w:rsidR="00571B9D">
        <w:rPr>
          <w:lang w:val="en-US" w:eastAsia="ko-KR"/>
        </w:rPr>
        <w:t>achieved</w:t>
      </w:r>
      <w:r w:rsidR="00CE3945">
        <w:rPr>
          <w:lang w:val="en-US" w:eastAsia="ko-KR"/>
        </w:rPr>
        <w:t xml:space="preserve"> by eNB implementation</w:t>
      </w:r>
      <w:r w:rsidR="002C3718">
        <w:rPr>
          <w:lang w:val="en-US" w:eastAsia="ko-KR"/>
        </w:rPr>
        <w:t xml:space="preserve"> without the feedback</w:t>
      </w:r>
      <w:r w:rsidR="00CE3945">
        <w:rPr>
          <w:lang w:val="en-US" w:eastAsia="ko-KR"/>
        </w:rPr>
        <w:t xml:space="preserve">, i.e., the eNB </w:t>
      </w:r>
      <w:r w:rsidR="00463D6F">
        <w:rPr>
          <w:lang w:val="en-US" w:eastAsia="ko-KR"/>
        </w:rPr>
        <w:t>re</w:t>
      </w:r>
      <w:r w:rsidR="00CE3945">
        <w:rPr>
          <w:lang w:val="en-US" w:eastAsia="ko-KR"/>
        </w:rPr>
        <w:t>transmits PDCCH for SPS activation/release even without the feedback</w:t>
      </w:r>
      <w:r w:rsidR="0089242E">
        <w:rPr>
          <w:lang w:val="en-US" w:eastAsia="ko-KR"/>
        </w:rPr>
        <w:t xml:space="preserve"> (ACK-less SPS)</w:t>
      </w:r>
      <w:r w:rsidR="00CE3945">
        <w:rPr>
          <w:lang w:val="en-US" w:eastAsia="ko-KR"/>
        </w:rPr>
        <w:t xml:space="preserve">. </w:t>
      </w:r>
    </w:p>
    <w:p w:rsidR="005103B2" w:rsidRPr="005103B2" w:rsidRDefault="005103B2" w:rsidP="007268C4">
      <w:pPr>
        <w:rPr>
          <w:b/>
          <w:lang w:val="en-US" w:eastAsia="ko-KR"/>
        </w:rPr>
      </w:pPr>
      <w:r w:rsidRPr="005103B2">
        <w:rPr>
          <w:b/>
          <w:lang w:val="en-US" w:eastAsia="ko-KR"/>
        </w:rPr>
        <w:t xml:space="preserve">Observation 1. The eNB can </w:t>
      </w:r>
      <w:r w:rsidR="00463D6F">
        <w:rPr>
          <w:b/>
          <w:lang w:val="en-US" w:eastAsia="ko-KR"/>
        </w:rPr>
        <w:t>re</w:t>
      </w:r>
      <w:r w:rsidRPr="005103B2">
        <w:rPr>
          <w:b/>
          <w:lang w:val="en-US" w:eastAsia="ko-KR"/>
        </w:rPr>
        <w:t>transmit PDCCH for SPS activation/release even without feedback.</w:t>
      </w:r>
    </w:p>
    <w:p w:rsidR="005103B2" w:rsidRDefault="005103B2" w:rsidP="00ED71B3">
      <w:pPr>
        <w:rPr>
          <w:lang w:val="en-US" w:eastAsia="ko-KR"/>
        </w:rPr>
      </w:pPr>
    </w:p>
    <w:p w:rsidR="00ED71B3" w:rsidRDefault="00FA1CD8" w:rsidP="00817D18">
      <w:pPr>
        <w:rPr>
          <w:lang w:val="en-US" w:eastAsia="ko-KR"/>
        </w:rPr>
      </w:pPr>
      <w:r>
        <w:rPr>
          <w:lang w:val="en-US" w:eastAsia="ko-KR"/>
        </w:rPr>
        <w:t xml:space="preserve">One may argue that the benefit of ACK-based SPS is early detection of PDCCH loss. </w:t>
      </w:r>
      <w:r w:rsidR="003E65D4">
        <w:rPr>
          <w:lang w:val="en-US" w:eastAsia="ko-KR"/>
        </w:rPr>
        <w:t xml:space="preserve">Currently, the SPS grants are initialized based on </w:t>
      </w:r>
      <w:r w:rsidR="003E65D4" w:rsidRPr="002F4F3B">
        <w:rPr>
          <w:noProof/>
        </w:rPr>
        <w:t>SFN</w:t>
      </w:r>
      <w:r w:rsidR="003E65D4" w:rsidRPr="002F4F3B">
        <w:rPr>
          <w:noProof/>
          <w:vertAlign w:val="subscript"/>
        </w:rPr>
        <w:t>start time</w:t>
      </w:r>
      <w:r w:rsidR="00817D18">
        <w:rPr>
          <w:noProof/>
          <w:lang w:eastAsia="zh-CN"/>
        </w:rPr>
        <w:t xml:space="preserve">, </w:t>
      </w:r>
      <w:r w:rsidR="003E65D4" w:rsidRPr="002F4F3B">
        <w:rPr>
          <w:noProof/>
        </w:rPr>
        <w:t>subframe</w:t>
      </w:r>
      <w:r w:rsidR="003E65D4" w:rsidRPr="002F4F3B">
        <w:rPr>
          <w:noProof/>
          <w:vertAlign w:val="subscript"/>
        </w:rPr>
        <w:t>start time</w:t>
      </w:r>
      <w:r w:rsidR="00817D18">
        <w:rPr>
          <w:noProof/>
          <w:lang w:eastAsia="zh-CN"/>
        </w:rPr>
        <w:t xml:space="preserve">, </w:t>
      </w:r>
      <w:r w:rsidR="00817D18" w:rsidRPr="002F4F3B">
        <w:rPr>
          <w:noProof/>
          <w:lang w:eastAsia="zh-CN"/>
        </w:rPr>
        <w:t xml:space="preserve">Subframe_Offset </w:t>
      </w:r>
      <w:r w:rsidR="003E65D4" w:rsidRPr="003E65D4">
        <w:rPr>
          <w:lang w:val="en-US" w:eastAsia="ko-KR"/>
        </w:rPr>
        <w:t xml:space="preserve">and </w:t>
      </w:r>
      <w:r w:rsidR="003E65D4">
        <w:rPr>
          <w:lang w:val="en-US" w:eastAsia="ko-KR"/>
        </w:rPr>
        <w:t xml:space="preserve">recur every SPS interval. This implies that the same SPS resource can only be allocated at next SPS interval. </w:t>
      </w:r>
      <w:r w:rsidR="0089242E">
        <w:rPr>
          <w:lang w:val="en-US" w:eastAsia="ko-KR"/>
        </w:rPr>
        <w:t xml:space="preserve">Then, early detection </w:t>
      </w:r>
      <w:r w:rsidR="00182030">
        <w:rPr>
          <w:lang w:val="en-US" w:eastAsia="ko-KR"/>
        </w:rPr>
        <w:t xml:space="preserve">may not </w:t>
      </w:r>
      <w:r w:rsidR="0089242E">
        <w:rPr>
          <w:lang w:val="en-US" w:eastAsia="ko-KR"/>
        </w:rPr>
        <w:t>always lead to early retransmission of PDCCH.</w:t>
      </w:r>
    </w:p>
    <w:p w:rsidR="005103B2" w:rsidRPr="005103B2" w:rsidRDefault="005103B2" w:rsidP="00ED71B3">
      <w:pPr>
        <w:rPr>
          <w:b/>
          <w:lang w:val="en-US" w:eastAsia="ko-KR"/>
        </w:rPr>
      </w:pPr>
      <w:r w:rsidRPr="005103B2">
        <w:rPr>
          <w:b/>
          <w:lang w:val="en-US" w:eastAsia="ko-KR"/>
        </w:rPr>
        <w:t xml:space="preserve">Observation 2. Early detection may not </w:t>
      </w:r>
      <w:r w:rsidR="005B3E46">
        <w:rPr>
          <w:b/>
          <w:lang w:val="en-US" w:eastAsia="ko-KR"/>
        </w:rPr>
        <w:t xml:space="preserve">always </w:t>
      </w:r>
      <w:r w:rsidRPr="005103B2">
        <w:rPr>
          <w:b/>
          <w:lang w:val="en-US" w:eastAsia="ko-KR"/>
        </w:rPr>
        <w:t>lead to early retransmission PDCCH for SPS activation/release.</w:t>
      </w:r>
    </w:p>
    <w:p w:rsidR="005103B2" w:rsidRDefault="005103B2" w:rsidP="00ED71B3">
      <w:pPr>
        <w:rPr>
          <w:lang w:val="en-US" w:eastAsia="ko-KR"/>
        </w:rPr>
      </w:pPr>
    </w:p>
    <w:p w:rsidR="009B4681" w:rsidRDefault="009C0B91" w:rsidP="00ED71B3">
      <w:pPr>
        <w:rPr>
          <w:lang w:val="en-US" w:eastAsia="ko-KR"/>
        </w:rPr>
      </w:pPr>
      <w:r>
        <w:rPr>
          <w:lang w:val="en-US" w:eastAsia="ko-KR"/>
        </w:rPr>
        <w:lastRenderedPageBreak/>
        <w:t xml:space="preserve">In RAN2 #91bis, a couple of solutions were proposed </w:t>
      </w:r>
      <w:r w:rsidR="00A2031C">
        <w:rPr>
          <w:lang w:val="en-US" w:eastAsia="ko-KR"/>
        </w:rPr>
        <w:t>for ACK-based SPS</w:t>
      </w:r>
      <w:r>
        <w:rPr>
          <w:lang w:val="en-US" w:eastAsia="ko-KR"/>
        </w:rPr>
        <w:t xml:space="preserve"> [2-</w:t>
      </w:r>
      <w:r w:rsidR="006449BF">
        <w:rPr>
          <w:lang w:val="en-US" w:eastAsia="ko-KR"/>
        </w:rPr>
        <w:t>4</w:t>
      </w:r>
      <w:r>
        <w:rPr>
          <w:lang w:val="en-US" w:eastAsia="ko-KR"/>
        </w:rPr>
        <w:t xml:space="preserve">]. </w:t>
      </w:r>
    </w:p>
    <w:p w:rsidR="00B758B6" w:rsidRDefault="009C0B91" w:rsidP="00ED71B3">
      <w:pPr>
        <w:rPr>
          <w:lang w:val="en-US" w:eastAsia="ko-KR"/>
        </w:rPr>
      </w:pPr>
      <w:r>
        <w:rPr>
          <w:lang w:val="en-US" w:eastAsia="ko-KR"/>
        </w:rPr>
        <w:t>For example, it was proposed to send one padding MAC PDU in the first SPS grant after receiving the PDCCH for SPS activation</w:t>
      </w:r>
      <w:r w:rsidR="005103B2">
        <w:rPr>
          <w:lang w:val="en-US" w:eastAsia="ko-KR"/>
        </w:rPr>
        <w:t xml:space="preserve"> [2-4]</w:t>
      </w:r>
      <w:r>
        <w:rPr>
          <w:lang w:val="en-US" w:eastAsia="ko-KR"/>
        </w:rPr>
        <w:t xml:space="preserve">. </w:t>
      </w:r>
      <w:r w:rsidR="005103B2">
        <w:rPr>
          <w:lang w:val="en-US" w:eastAsia="ko-KR"/>
        </w:rPr>
        <w:t xml:space="preserve">Similarly, for SPS release, it was proposed to send one padding MAC PDU in the next SPS grant after receiving PDCCH for SPS release [4]. </w:t>
      </w:r>
    </w:p>
    <w:p w:rsidR="00B758B6" w:rsidRDefault="009C0B91" w:rsidP="00ED71B3">
      <w:pPr>
        <w:rPr>
          <w:lang w:val="en-US" w:eastAsia="ko-KR"/>
        </w:rPr>
      </w:pPr>
      <w:r>
        <w:rPr>
          <w:lang w:val="en-US" w:eastAsia="ko-KR"/>
        </w:rPr>
        <w:t xml:space="preserve">However, if a short SPS interval is configured, it may </w:t>
      </w:r>
      <w:r w:rsidRPr="006449BF">
        <w:rPr>
          <w:i/>
          <w:lang w:val="en-US" w:eastAsia="ko-KR"/>
        </w:rPr>
        <w:t>not</w:t>
      </w:r>
      <w:r>
        <w:rPr>
          <w:lang w:val="en-US" w:eastAsia="ko-KR"/>
        </w:rPr>
        <w:t xml:space="preserve"> be possible for the UE to </w:t>
      </w:r>
      <w:r w:rsidR="00B758B6">
        <w:rPr>
          <w:lang w:val="en-US" w:eastAsia="ko-KR"/>
        </w:rPr>
        <w:t>generate</w:t>
      </w:r>
      <w:r>
        <w:rPr>
          <w:lang w:val="en-US" w:eastAsia="ko-KR"/>
        </w:rPr>
        <w:t xml:space="preserve"> </w:t>
      </w:r>
      <w:r w:rsidR="006449BF">
        <w:rPr>
          <w:lang w:val="en-US" w:eastAsia="ko-KR"/>
        </w:rPr>
        <w:t>a</w:t>
      </w:r>
      <w:r>
        <w:rPr>
          <w:lang w:val="en-US" w:eastAsia="ko-KR"/>
        </w:rPr>
        <w:t xml:space="preserve"> padding MAC PDU </w:t>
      </w:r>
      <w:r w:rsidR="00B758B6">
        <w:rPr>
          <w:lang w:val="en-US" w:eastAsia="ko-KR"/>
        </w:rPr>
        <w:t xml:space="preserve">to be transmitted </w:t>
      </w:r>
      <w:r>
        <w:rPr>
          <w:lang w:val="en-US" w:eastAsia="ko-KR"/>
        </w:rPr>
        <w:t>on the first SPS grant</w:t>
      </w:r>
      <w:r w:rsidR="00B758B6">
        <w:rPr>
          <w:lang w:val="en-US" w:eastAsia="ko-KR"/>
        </w:rPr>
        <w:t>. For example, if SPS interval is 1 ms</w:t>
      </w:r>
      <w:r>
        <w:rPr>
          <w:lang w:val="en-US" w:eastAsia="ko-KR"/>
        </w:rPr>
        <w:t xml:space="preserve">, </w:t>
      </w:r>
      <w:r w:rsidR="00B758B6">
        <w:rPr>
          <w:lang w:val="en-US" w:eastAsia="ko-KR"/>
        </w:rPr>
        <w:t>the first SPS grant</w:t>
      </w:r>
      <w:r>
        <w:rPr>
          <w:lang w:val="en-US" w:eastAsia="ko-KR"/>
        </w:rPr>
        <w:t xml:space="preserve"> after SPS activation</w:t>
      </w:r>
      <w:r w:rsidR="005103B2">
        <w:rPr>
          <w:lang w:val="en-US" w:eastAsia="ko-KR"/>
        </w:rPr>
        <w:t xml:space="preserve"> </w:t>
      </w:r>
      <w:r w:rsidR="00B758B6">
        <w:rPr>
          <w:lang w:val="en-US" w:eastAsia="ko-KR"/>
        </w:rPr>
        <w:t>could be the very next subframe</w:t>
      </w:r>
      <w:r w:rsidR="005706E4">
        <w:rPr>
          <w:lang w:val="en-US" w:eastAsia="ko-KR"/>
        </w:rPr>
        <w:t xml:space="preserve"> in case Subframe_Offset is 0. Then, the UE may not be ready to transmit the padding MAC PDU on the first SPS grant. </w:t>
      </w:r>
    </w:p>
    <w:p w:rsidR="009C0B91" w:rsidRDefault="0093783C" w:rsidP="00ED71B3">
      <w:pPr>
        <w:rPr>
          <w:lang w:val="en-US" w:eastAsia="ko-KR"/>
        </w:rPr>
      </w:pPr>
      <w:r>
        <w:rPr>
          <w:lang w:val="en-US" w:eastAsia="ko-KR"/>
        </w:rPr>
        <w:t>As a short SPS interval is one of key feature to reduce latency</w:t>
      </w:r>
      <w:r w:rsidR="006449BF">
        <w:rPr>
          <w:lang w:val="en-US" w:eastAsia="ko-KR"/>
        </w:rPr>
        <w:t xml:space="preserve">, it </w:t>
      </w:r>
      <w:r w:rsidR="006D3CB5">
        <w:rPr>
          <w:lang w:val="en-US" w:eastAsia="ko-KR"/>
        </w:rPr>
        <w:t>seems undesirable</w:t>
      </w:r>
      <w:r w:rsidR="006449BF">
        <w:rPr>
          <w:lang w:val="en-US" w:eastAsia="ko-KR"/>
        </w:rPr>
        <w:t xml:space="preserve"> to have a solution which </w:t>
      </w:r>
      <w:r>
        <w:rPr>
          <w:lang w:val="en-US" w:eastAsia="ko-KR"/>
        </w:rPr>
        <w:t>wouldn’t work well with short SPS interval.</w:t>
      </w:r>
    </w:p>
    <w:p w:rsidR="00EE348B" w:rsidRDefault="005103B2" w:rsidP="00425EBD">
      <w:pPr>
        <w:rPr>
          <w:b/>
          <w:lang w:val="en-US" w:eastAsia="ko-KR"/>
        </w:rPr>
      </w:pPr>
      <w:r w:rsidRPr="005103B2">
        <w:rPr>
          <w:rFonts w:hint="eastAsia"/>
          <w:b/>
          <w:lang w:val="en-US" w:eastAsia="ko-KR"/>
        </w:rPr>
        <w:t>Observation 3</w:t>
      </w:r>
      <w:r w:rsidR="009B4681">
        <w:rPr>
          <w:b/>
          <w:lang w:val="en-US" w:eastAsia="ko-KR"/>
        </w:rPr>
        <w:t>. Sending padding MAC PDU as a feedback</w:t>
      </w:r>
      <w:r>
        <w:rPr>
          <w:b/>
          <w:lang w:val="en-US" w:eastAsia="ko-KR"/>
        </w:rPr>
        <w:t xml:space="preserve"> may not work well with short SPS interval.</w:t>
      </w:r>
    </w:p>
    <w:p w:rsidR="00441733" w:rsidRDefault="00441733" w:rsidP="00425EBD">
      <w:pPr>
        <w:rPr>
          <w:lang w:val="en-US" w:eastAsia="ko-KR"/>
        </w:rPr>
      </w:pPr>
    </w:p>
    <w:p w:rsidR="00B20FC5" w:rsidRDefault="00B20FC5" w:rsidP="00425EBD">
      <w:pPr>
        <w:rPr>
          <w:lang w:val="en-US" w:eastAsia="ko-KR"/>
        </w:rPr>
      </w:pPr>
      <w:r>
        <w:rPr>
          <w:lang w:val="en-US" w:eastAsia="ko-KR"/>
        </w:rPr>
        <w:t>In addition</w:t>
      </w:r>
      <w:r w:rsidR="00911090">
        <w:rPr>
          <w:rFonts w:hint="eastAsia"/>
          <w:lang w:val="en-US" w:eastAsia="ko-KR"/>
        </w:rPr>
        <w:t>,</w:t>
      </w:r>
      <w:r w:rsidR="00911090">
        <w:rPr>
          <w:lang w:val="en-US" w:eastAsia="ko-KR"/>
        </w:rPr>
        <w:t xml:space="preserve"> we may further need to discuss </w:t>
      </w:r>
      <w:r>
        <w:rPr>
          <w:lang w:val="en-US" w:eastAsia="ko-KR"/>
        </w:rPr>
        <w:t xml:space="preserve">the </w:t>
      </w:r>
      <w:r w:rsidR="00911090">
        <w:rPr>
          <w:lang w:val="en-US" w:eastAsia="ko-KR"/>
        </w:rPr>
        <w:t xml:space="preserve">UE behavior when the </w:t>
      </w:r>
      <w:r>
        <w:rPr>
          <w:lang w:val="en-US" w:eastAsia="ko-KR"/>
        </w:rPr>
        <w:t xml:space="preserve">UE successfully receives the PDCCH for SPS activation/release but </w:t>
      </w:r>
      <w:r w:rsidR="00911090">
        <w:rPr>
          <w:lang w:val="en-US" w:eastAsia="ko-KR"/>
        </w:rPr>
        <w:t xml:space="preserve">UE doesn’t receive ACK feedback for the padding MAC PDU. </w:t>
      </w:r>
      <w:r>
        <w:rPr>
          <w:lang w:val="en-US" w:eastAsia="ko-KR"/>
        </w:rPr>
        <w:t>This case happens when padding MAC PDU is lost on PUSCH or HARQ feedback of padding MAC PDU is lost on PHICH.</w:t>
      </w:r>
      <w:r w:rsidR="00911090">
        <w:rPr>
          <w:rFonts w:hint="eastAsia"/>
          <w:lang w:val="en-US" w:eastAsia="ko-KR"/>
        </w:rPr>
        <w:t xml:space="preserve"> </w:t>
      </w:r>
    </w:p>
    <w:p w:rsidR="00B20FC5" w:rsidRDefault="00B20FC5" w:rsidP="00425EBD">
      <w:pPr>
        <w:rPr>
          <w:lang w:val="en-US" w:eastAsia="ko-KR"/>
        </w:rPr>
      </w:pPr>
      <w:r>
        <w:rPr>
          <w:lang w:val="en-US" w:eastAsia="ko-KR"/>
        </w:rPr>
        <w:t>If the UE does not receive ACK for padding PDU, what shall the UE do? Does the UE release SPS grant? Or does the UE assume that the padding PDU was successfully transmitted regardless of ACK is not received?</w:t>
      </w:r>
    </w:p>
    <w:p w:rsidR="006A21AD" w:rsidRDefault="006A21AD" w:rsidP="00425EBD">
      <w:pPr>
        <w:rPr>
          <w:lang w:val="en-US" w:eastAsia="ko-KR"/>
        </w:rPr>
      </w:pPr>
      <w:r>
        <w:rPr>
          <w:lang w:val="en-US" w:eastAsia="ko-KR"/>
        </w:rPr>
        <w:t>Moreover, the eNB behavior should be clearly defined. In the legacy</w:t>
      </w:r>
      <w:r>
        <w:rPr>
          <w:rFonts w:hint="eastAsia"/>
          <w:lang w:val="en-US" w:eastAsia="ko-KR"/>
        </w:rPr>
        <w:t xml:space="preserve">, when the eNB transmits PDCCH for SPS activation/release, the eNB assumes that SPS is </w:t>
      </w:r>
      <w:r>
        <w:rPr>
          <w:lang w:val="en-US" w:eastAsia="ko-KR"/>
        </w:rPr>
        <w:t>activated</w:t>
      </w:r>
      <w:r>
        <w:rPr>
          <w:rFonts w:hint="eastAsia"/>
          <w:lang w:val="en-US" w:eastAsia="ko-KR"/>
        </w:rPr>
        <w:t>/</w:t>
      </w:r>
      <w:r>
        <w:rPr>
          <w:lang w:val="en-US" w:eastAsia="ko-KR"/>
        </w:rPr>
        <w:t>released. However, with a feedback of padding MAC PDU, when does the eNB assume the SPS is activated in the UE? Does the eNB assume that SPS is activated at the time of PDCCH transmission? Or does the eNB assume that SPS is activated at the time of padding MAC PDU reception?</w:t>
      </w:r>
    </w:p>
    <w:p w:rsidR="006A21AD" w:rsidRDefault="00AB4956" w:rsidP="00425EBD">
      <w:pPr>
        <w:rPr>
          <w:lang w:val="en-US" w:eastAsia="ko-KR"/>
        </w:rPr>
      </w:pPr>
      <w:r>
        <w:rPr>
          <w:lang w:val="en-US" w:eastAsia="ko-KR"/>
        </w:rPr>
        <w:t>As t</w:t>
      </w:r>
      <w:r>
        <w:rPr>
          <w:rFonts w:hint="eastAsia"/>
          <w:lang w:val="en-US" w:eastAsia="ko-KR"/>
        </w:rPr>
        <w:t>he probability of PUSCH loss and PHICH loss are comparable to PDCCH loss, introducing padding MAC PDU</w:t>
      </w:r>
      <w:r>
        <w:rPr>
          <w:lang w:val="en-US" w:eastAsia="ko-KR"/>
        </w:rPr>
        <w:t xml:space="preserve"> requires additional UE and eNB behaviors, which would make this scheme more complex</w:t>
      </w:r>
      <w:r>
        <w:rPr>
          <w:rFonts w:hint="eastAsia"/>
          <w:lang w:val="en-US" w:eastAsia="ko-KR"/>
        </w:rPr>
        <w:t xml:space="preserve"> than ACK-less SPS.</w:t>
      </w:r>
    </w:p>
    <w:p w:rsidR="00AB4956" w:rsidRPr="007B5D33" w:rsidRDefault="007B5D33" w:rsidP="00425EBD">
      <w:pPr>
        <w:rPr>
          <w:b/>
          <w:lang w:val="en-US" w:eastAsia="ko-KR"/>
        </w:rPr>
      </w:pPr>
      <w:r w:rsidRPr="007B5D33">
        <w:rPr>
          <w:rFonts w:hint="eastAsia"/>
          <w:b/>
          <w:lang w:val="en-US" w:eastAsia="ko-KR"/>
        </w:rPr>
        <w:t>Ob</w:t>
      </w:r>
      <w:r w:rsidRPr="007B5D33">
        <w:rPr>
          <w:b/>
          <w:lang w:val="en-US" w:eastAsia="ko-KR"/>
        </w:rPr>
        <w:t>servation 4. ACK-based SPS requires additional UE/eNB behavior by c</w:t>
      </w:r>
      <w:r w:rsidR="00150BA3">
        <w:rPr>
          <w:b/>
          <w:lang w:val="en-US" w:eastAsia="ko-KR"/>
        </w:rPr>
        <w:t>onsidering PUSCH and PHICH loss, which would make ACK-based SPS more complex.</w:t>
      </w:r>
    </w:p>
    <w:p w:rsidR="00911090" w:rsidRDefault="00911090" w:rsidP="00425EBD">
      <w:pPr>
        <w:rPr>
          <w:lang w:val="en-US" w:eastAsia="ko-KR"/>
        </w:rPr>
      </w:pPr>
    </w:p>
    <w:p w:rsidR="00911090" w:rsidRDefault="00990ED6" w:rsidP="00425EBD">
      <w:pPr>
        <w:rPr>
          <w:lang w:val="en-US" w:eastAsia="ko-KR"/>
        </w:rPr>
      </w:pPr>
      <w:r w:rsidRPr="00990ED6">
        <w:rPr>
          <w:lang w:val="en-US" w:eastAsia="ko-KR"/>
        </w:rPr>
        <w:t xml:space="preserve">In [4], it was also proposed </w:t>
      </w:r>
      <w:r>
        <w:rPr>
          <w:lang w:val="en-US" w:eastAsia="ko-KR"/>
        </w:rPr>
        <w:t xml:space="preserve">to send HARQ feedback </w:t>
      </w:r>
      <w:r w:rsidR="006D3CB5">
        <w:rPr>
          <w:lang w:val="en-US" w:eastAsia="ko-KR"/>
        </w:rPr>
        <w:t xml:space="preserve">for UL SPS activation/release </w:t>
      </w:r>
      <w:r>
        <w:rPr>
          <w:lang w:val="en-US" w:eastAsia="ko-KR"/>
        </w:rPr>
        <w:t xml:space="preserve">as </w:t>
      </w:r>
      <w:r w:rsidR="007177B8">
        <w:rPr>
          <w:lang w:val="en-US" w:eastAsia="ko-KR"/>
        </w:rPr>
        <w:t>in</w:t>
      </w:r>
      <w:r>
        <w:rPr>
          <w:lang w:val="en-US" w:eastAsia="ko-KR"/>
        </w:rPr>
        <w:t xml:space="preserve"> DL SPS release. </w:t>
      </w:r>
      <w:r w:rsidR="00A645D4">
        <w:rPr>
          <w:lang w:val="en-US" w:eastAsia="ko-KR"/>
        </w:rPr>
        <w:t>However, this would have an impact on RAN1, e.g., ACK/NACK transmission scheme</w:t>
      </w:r>
      <w:r w:rsidR="00A40E3B">
        <w:rPr>
          <w:lang w:val="en-US" w:eastAsia="ko-KR"/>
        </w:rPr>
        <w:t xml:space="preserve">. </w:t>
      </w:r>
      <w:r w:rsidR="00911090">
        <w:rPr>
          <w:lang w:val="en-US" w:eastAsia="ko-KR"/>
        </w:rPr>
        <w:t>Currently, there are only two types of HARQ feedback defined in RAN1, i.e. HARQ feedback for DL SPS release and PDSCH transmission. If we introduce a new type of HARQ feedback, it would impact current ACK/NACK transmission scheme. This would not be a small impact.</w:t>
      </w:r>
    </w:p>
    <w:p w:rsidR="00990ED6" w:rsidRDefault="00990ED6" w:rsidP="00425EBD">
      <w:pPr>
        <w:rPr>
          <w:b/>
          <w:lang w:val="en-US" w:eastAsia="ko-KR"/>
        </w:rPr>
      </w:pPr>
      <w:r w:rsidRPr="00A40E3B">
        <w:rPr>
          <w:b/>
          <w:lang w:val="en-US" w:eastAsia="ko-KR"/>
        </w:rPr>
        <w:t xml:space="preserve">Observation </w:t>
      </w:r>
      <w:r w:rsidR="00ED1ECB">
        <w:rPr>
          <w:b/>
          <w:lang w:val="en-US" w:eastAsia="ko-KR"/>
        </w:rPr>
        <w:t>5</w:t>
      </w:r>
      <w:r w:rsidRPr="00A40E3B">
        <w:rPr>
          <w:b/>
          <w:lang w:val="en-US" w:eastAsia="ko-KR"/>
        </w:rPr>
        <w:t xml:space="preserve">. </w:t>
      </w:r>
      <w:r w:rsidR="00911090">
        <w:rPr>
          <w:b/>
          <w:lang w:val="en-US" w:eastAsia="ko-KR"/>
        </w:rPr>
        <w:t>RAN1 impact by introducing</w:t>
      </w:r>
      <w:r w:rsidRPr="00A40E3B">
        <w:rPr>
          <w:b/>
          <w:lang w:val="en-US" w:eastAsia="ko-KR"/>
        </w:rPr>
        <w:t xml:space="preserve"> HARQ feedback for SPS activation/release</w:t>
      </w:r>
      <w:r w:rsidR="00A40E3B" w:rsidRPr="00A40E3B">
        <w:rPr>
          <w:b/>
          <w:lang w:val="en-US" w:eastAsia="ko-KR"/>
        </w:rPr>
        <w:t xml:space="preserve"> may not be small. </w:t>
      </w:r>
    </w:p>
    <w:p w:rsidR="00A40E3B" w:rsidRDefault="00A40E3B" w:rsidP="00425EBD">
      <w:pPr>
        <w:rPr>
          <w:b/>
          <w:lang w:val="en-US" w:eastAsia="ko-KR"/>
        </w:rPr>
      </w:pPr>
    </w:p>
    <w:p w:rsidR="00A40E3B" w:rsidRPr="00A40E3B" w:rsidRDefault="00A40E3B" w:rsidP="00441733">
      <w:pPr>
        <w:rPr>
          <w:lang w:val="en-US" w:eastAsia="ko-KR"/>
        </w:rPr>
      </w:pPr>
      <w:r w:rsidRPr="00A40E3B">
        <w:rPr>
          <w:lang w:val="en-US" w:eastAsia="ko-KR"/>
        </w:rPr>
        <w:t>With above observations,</w:t>
      </w:r>
      <w:r w:rsidR="00441733">
        <w:rPr>
          <w:lang w:val="en-US" w:eastAsia="ko-KR"/>
        </w:rPr>
        <w:t xml:space="preserve"> ACK-based SPS would bring additional UE/eNB behavior while the gain/problem is not clear. </w:t>
      </w:r>
      <w:r w:rsidR="00F33A18">
        <w:rPr>
          <w:lang w:val="en-US" w:eastAsia="ko-KR"/>
        </w:rPr>
        <w:t>Therefore, we propose:</w:t>
      </w:r>
    </w:p>
    <w:p w:rsidR="005E74DD" w:rsidRPr="00990ED6" w:rsidRDefault="00990ED6" w:rsidP="00425EBD">
      <w:pPr>
        <w:rPr>
          <w:b/>
          <w:lang w:val="en-US" w:eastAsia="ko-KR"/>
        </w:rPr>
      </w:pPr>
      <w:r>
        <w:rPr>
          <w:rFonts w:hint="eastAsia"/>
          <w:b/>
          <w:lang w:val="en-US" w:eastAsia="ko-KR"/>
        </w:rPr>
        <w:t xml:space="preserve">Proposal. </w:t>
      </w:r>
      <w:r w:rsidR="005275EB">
        <w:rPr>
          <w:b/>
          <w:lang w:val="en-US" w:eastAsia="ko-KR"/>
        </w:rPr>
        <w:t xml:space="preserve">No new feedback mechanism is introduced for </w:t>
      </w:r>
      <w:r w:rsidR="00141ED5">
        <w:rPr>
          <w:b/>
          <w:lang w:val="en-US" w:eastAsia="ko-KR"/>
        </w:rPr>
        <w:t xml:space="preserve">acknowledgement of </w:t>
      </w:r>
      <w:r w:rsidR="005275EB">
        <w:rPr>
          <w:b/>
          <w:lang w:val="en-US" w:eastAsia="ko-KR"/>
        </w:rPr>
        <w:t xml:space="preserve">UL SPS activation/release. </w:t>
      </w:r>
    </w:p>
    <w:p w:rsidR="007428F2" w:rsidRPr="008E3F0E" w:rsidRDefault="007428F2" w:rsidP="00AA5E89">
      <w:pPr>
        <w:rPr>
          <w:b/>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CC6033" w:rsidRDefault="002E02F8" w:rsidP="00161D40">
      <w:pPr>
        <w:rPr>
          <w:lang w:val="en-US" w:eastAsia="ko-KR"/>
        </w:rPr>
      </w:pPr>
      <w:r w:rsidRPr="002E02F8">
        <w:rPr>
          <w:rFonts w:hint="eastAsia"/>
          <w:lang w:val="en-US" w:eastAsia="ko-KR"/>
        </w:rPr>
        <w:t>In this contribution</w:t>
      </w:r>
      <w:r>
        <w:rPr>
          <w:lang w:val="en-US" w:eastAsia="ko-KR"/>
        </w:rPr>
        <w:t>, we analyzed whether a feedback for UL SPS activation/release is needed or not. With four observations, we propose not to introduce any new feedback mechanism for UL SPS activation/release.</w:t>
      </w:r>
    </w:p>
    <w:p w:rsidR="002E02F8" w:rsidRPr="005103B2" w:rsidRDefault="002E02F8" w:rsidP="002E02F8">
      <w:pPr>
        <w:rPr>
          <w:b/>
          <w:lang w:val="en-US" w:eastAsia="ko-KR"/>
        </w:rPr>
      </w:pPr>
      <w:r w:rsidRPr="005103B2">
        <w:rPr>
          <w:b/>
          <w:lang w:val="en-US" w:eastAsia="ko-KR"/>
        </w:rPr>
        <w:t xml:space="preserve">Observation 1. </w:t>
      </w:r>
      <w:r w:rsidRPr="002E02F8">
        <w:rPr>
          <w:lang w:val="en-US" w:eastAsia="ko-KR"/>
        </w:rPr>
        <w:t>The eNB can transmit PDCCH several times for SPS activation/release even without feedback.</w:t>
      </w:r>
    </w:p>
    <w:p w:rsidR="002E02F8" w:rsidRPr="002E02F8" w:rsidRDefault="002E02F8" w:rsidP="002E02F8">
      <w:pPr>
        <w:rPr>
          <w:lang w:val="en-US" w:eastAsia="ko-KR"/>
        </w:rPr>
      </w:pPr>
      <w:r w:rsidRPr="005103B2">
        <w:rPr>
          <w:b/>
          <w:lang w:val="en-US" w:eastAsia="ko-KR"/>
        </w:rPr>
        <w:t xml:space="preserve">Observation 2. </w:t>
      </w:r>
      <w:r w:rsidRPr="002E02F8">
        <w:rPr>
          <w:lang w:val="en-US" w:eastAsia="ko-KR"/>
        </w:rPr>
        <w:t>Early detection may not lead to early retransmission PDCCH for SPS activation/release.</w:t>
      </w:r>
    </w:p>
    <w:p w:rsidR="002E02F8" w:rsidRPr="002E02F8" w:rsidRDefault="002E02F8" w:rsidP="002E02F8">
      <w:pPr>
        <w:rPr>
          <w:lang w:val="en-US" w:eastAsia="ko-KR"/>
        </w:rPr>
      </w:pPr>
      <w:r w:rsidRPr="005103B2">
        <w:rPr>
          <w:rFonts w:hint="eastAsia"/>
          <w:b/>
          <w:lang w:val="en-US" w:eastAsia="ko-KR"/>
        </w:rPr>
        <w:t>Observation 3</w:t>
      </w:r>
      <w:r>
        <w:rPr>
          <w:b/>
          <w:lang w:val="en-US" w:eastAsia="ko-KR"/>
        </w:rPr>
        <w:t xml:space="preserve">. </w:t>
      </w:r>
      <w:r w:rsidRPr="002E02F8">
        <w:rPr>
          <w:lang w:val="en-US" w:eastAsia="ko-KR"/>
        </w:rPr>
        <w:t>Sending one padding MAC PDU as a feedback may not work well with short SPS interval.</w:t>
      </w:r>
    </w:p>
    <w:p w:rsidR="00ED1ECB" w:rsidRPr="00ED1ECB" w:rsidRDefault="00ED1ECB" w:rsidP="00ED1ECB">
      <w:pPr>
        <w:rPr>
          <w:lang w:val="en-US" w:eastAsia="ko-KR"/>
        </w:rPr>
      </w:pPr>
      <w:r w:rsidRPr="007B5D33">
        <w:rPr>
          <w:rFonts w:hint="eastAsia"/>
          <w:b/>
          <w:lang w:val="en-US" w:eastAsia="ko-KR"/>
        </w:rPr>
        <w:lastRenderedPageBreak/>
        <w:t>Ob</w:t>
      </w:r>
      <w:r w:rsidRPr="007B5D33">
        <w:rPr>
          <w:b/>
          <w:lang w:val="en-US" w:eastAsia="ko-KR"/>
        </w:rPr>
        <w:t xml:space="preserve">servation 4. </w:t>
      </w:r>
      <w:r w:rsidR="00150BA3" w:rsidRPr="00150BA3">
        <w:rPr>
          <w:lang w:val="en-US" w:eastAsia="ko-KR"/>
        </w:rPr>
        <w:t>ACK-based SPS requires additional UE/eNB behavior by considering PUSCH and PHICH loss, which would make ACK-based SPS more complex.</w:t>
      </w:r>
    </w:p>
    <w:p w:rsidR="002E02F8" w:rsidRPr="002E02F8" w:rsidRDefault="002E02F8" w:rsidP="002E02F8">
      <w:pPr>
        <w:rPr>
          <w:lang w:val="en-US" w:eastAsia="ko-KR"/>
        </w:rPr>
      </w:pPr>
      <w:r w:rsidRPr="00A40E3B">
        <w:rPr>
          <w:b/>
          <w:lang w:val="en-US" w:eastAsia="ko-KR"/>
        </w:rPr>
        <w:t xml:space="preserve">Observation </w:t>
      </w:r>
      <w:r w:rsidR="00ED1ECB">
        <w:rPr>
          <w:b/>
          <w:lang w:val="en-US" w:eastAsia="ko-KR"/>
        </w:rPr>
        <w:t>5</w:t>
      </w:r>
      <w:r w:rsidRPr="00A40E3B">
        <w:rPr>
          <w:b/>
          <w:lang w:val="en-US" w:eastAsia="ko-KR"/>
        </w:rPr>
        <w:t xml:space="preserve">. </w:t>
      </w:r>
      <w:r w:rsidRPr="002E02F8">
        <w:rPr>
          <w:lang w:val="en-US" w:eastAsia="ko-KR"/>
        </w:rPr>
        <w:t xml:space="preserve">RAN1 impact by sending HARQ feedback for SPS activation/release may not be small. </w:t>
      </w:r>
    </w:p>
    <w:p w:rsidR="002E02F8" w:rsidRPr="00990ED6" w:rsidRDefault="002E02F8" w:rsidP="002E02F8">
      <w:pPr>
        <w:rPr>
          <w:b/>
          <w:lang w:val="en-US" w:eastAsia="ko-KR"/>
        </w:rPr>
      </w:pPr>
      <w:r>
        <w:rPr>
          <w:rFonts w:hint="eastAsia"/>
          <w:b/>
          <w:lang w:val="en-US" w:eastAsia="ko-KR"/>
        </w:rPr>
        <w:t xml:space="preserve">Proposal. </w:t>
      </w:r>
      <w:r w:rsidRPr="002E02F8">
        <w:rPr>
          <w:lang w:val="en-US" w:eastAsia="ko-KR"/>
        </w:rPr>
        <w:t>No new feedback mechanism is introduced for acknowledgement of UL SPS activation/release.</w:t>
      </w:r>
      <w:r>
        <w:rPr>
          <w:b/>
          <w:lang w:val="en-US" w:eastAsia="ko-KR"/>
        </w:rPr>
        <w:t xml:space="preserve"> </w:t>
      </w:r>
    </w:p>
    <w:p w:rsidR="002E02F8" w:rsidRPr="002E02F8" w:rsidRDefault="002E02F8" w:rsidP="00161D40">
      <w:pPr>
        <w:rPr>
          <w:lang w:val="en-US" w:eastAsia="ko-KR"/>
        </w:rPr>
      </w:pP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6C38F6" w:rsidRDefault="002503B8" w:rsidP="00CE4949">
      <w:pPr>
        <w:rPr>
          <w:lang w:eastAsia="ko-KR"/>
        </w:rPr>
      </w:pPr>
      <w:r w:rsidRPr="00EB628E">
        <w:rPr>
          <w:rFonts w:hint="eastAsia"/>
          <w:lang w:val="en-US" w:eastAsia="ko-KR"/>
        </w:rPr>
        <w:t xml:space="preserve">[1] </w:t>
      </w:r>
      <w:hyperlink r:id="rId8" w:history="1">
        <w:r w:rsidR="00CB0D6A" w:rsidRPr="00CB0D6A">
          <w:rPr>
            <w:rStyle w:val="aa"/>
          </w:rPr>
          <w:t>RP-150</w:t>
        </w:r>
        <w:r w:rsidR="00CB0D6A" w:rsidRPr="00CB0D6A">
          <w:rPr>
            <w:rStyle w:val="aa"/>
            <w:rFonts w:hint="eastAsia"/>
            <w:lang w:eastAsia="ko-KR"/>
          </w:rPr>
          <w:t>465</w:t>
        </w:r>
      </w:hyperlink>
      <w:r>
        <w:rPr>
          <w:rFonts w:hint="eastAsia"/>
          <w:lang w:eastAsia="ko-KR"/>
        </w:rPr>
        <w:t xml:space="preserve">, </w:t>
      </w:r>
      <w:r w:rsidR="00CB0D6A" w:rsidRPr="000A1B9F">
        <w:rPr>
          <w:i/>
          <w:lang w:eastAsia="ko-KR"/>
        </w:rPr>
        <w:t>Study on Latency reduction techniques for LTE</w:t>
      </w:r>
    </w:p>
    <w:p w:rsidR="000A1B9F" w:rsidRPr="00EE348B" w:rsidRDefault="000A1B9F" w:rsidP="00CE4949">
      <w:pPr>
        <w:rPr>
          <w:lang w:eastAsia="ko-KR"/>
        </w:rPr>
      </w:pPr>
      <w:r>
        <w:rPr>
          <w:lang w:eastAsia="ko-KR"/>
        </w:rPr>
        <w:t xml:space="preserve">[2] </w:t>
      </w:r>
      <w:hyperlink r:id="rId9" w:history="1">
        <w:r w:rsidR="00EE348B" w:rsidRPr="00AC5F16">
          <w:rPr>
            <w:rStyle w:val="aa"/>
          </w:rPr>
          <w:t>R2-154742</w:t>
        </w:r>
      </w:hyperlink>
      <w:r w:rsidR="00EE348B">
        <w:t xml:space="preserve">, Ericsson, </w:t>
      </w:r>
      <w:r w:rsidR="00EE348B" w:rsidRPr="00EE348B">
        <w:t>Skipping padding in SPS- and dynamic grants</w:t>
      </w:r>
    </w:p>
    <w:p w:rsidR="009F3FD2" w:rsidRDefault="009F3FD2" w:rsidP="00CE4949">
      <w:r>
        <w:rPr>
          <w:lang w:eastAsia="ko-KR"/>
        </w:rPr>
        <w:t>[</w:t>
      </w:r>
      <w:r w:rsidR="009B587A">
        <w:rPr>
          <w:lang w:eastAsia="ko-KR"/>
        </w:rPr>
        <w:t>3</w:t>
      </w:r>
      <w:r>
        <w:rPr>
          <w:lang w:eastAsia="ko-KR"/>
        </w:rPr>
        <w:t xml:space="preserve">] </w:t>
      </w:r>
      <w:hyperlink r:id="rId10" w:history="1">
        <w:r w:rsidR="00EE348B" w:rsidRPr="00AC5F16">
          <w:rPr>
            <w:rStyle w:val="aa"/>
          </w:rPr>
          <w:t>R2-154121</w:t>
        </w:r>
      </w:hyperlink>
      <w:r w:rsidR="00EE348B">
        <w:t>, CATT, PDCCH missing issue in skipping UL transmission</w:t>
      </w:r>
    </w:p>
    <w:p w:rsidR="00EE348B" w:rsidRDefault="00EE348B" w:rsidP="00CE4949">
      <w:pPr>
        <w:rPr>
          <w:lang w:eastAsia="ko-KR"/>
        </w:rPr>
      </w:pPr>
      <w:r>
        <w:t xml:space="preserve">[4] </w:t>
      </w:r>
      <w:hyperlink r:id="rId11" w:history="1">
        <w:r w:rsidRPr="00AC5F16">
          <w:rPr>
            <w:rStyle w:val="aa"/>
          </w:rPr>
          <w:t>R2-154534</w:t>
        </w:r>
      </w:hyperlink>
      <w:r>
        <w:t>, AsusTek, The impact of latency reduction on UL SPS</w:t>
      </w:r>
    </w:p>
    <w:sectPr w:rsidR="00EE348B">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62C" w:rsidRDefault="00EF762C">
      <w:pPr>
        <w:spacing w:after="0"/>
      </w:pPr>
      <w:r>
        <w:separator/>
      </w:r>
    </w:p>
  </w:endnote>
  <w:endnote w:type="continuationSeparator" w:id="0">
    <w:p w:rsidR="00EF762C" w:rsidRDefault="00EF7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EF762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C662D">
      <w:rPr>
        <w:rStyle w:val="a5"/>
      </w:rPr>
      <w:t>1</w:t>
    </w:r>
    <w:r>
      <w:rPr>
        <w:rStyle w:val="a5"/>
      </w:rPr>
      <w:fldChar w:fldCharType="end"/>
    </w:r>
  </w:p>
  <w:p w:rsidR="00210512" w:rsidRDefault="00EF762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62C" w:rsidRDefault="00EF762C">
      <w:pPr>
        <w:spacing w:after="0"/>
      </w:pPr>
      <w:r>
        <w:separator/>
      </w:r>
    </w:p>
  </w:footnote>
  <w:footnote w:type="continuationSeparator" w:id="0">
    <w:p w:rsidR="00EF762C" w:rsidRDefault="00EF76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19"/>
  </w:num>
  <w:num w:numId="4">
    <w:abstractNumId w:val="15"/>
  </w:num>
  <w:num w:numId="5">
    <w:abstractNumId w:val="7"/>
  </w:num>
  <w:num w:numId="6">
    <w:abstractNumId w:val="3"/>
  </w:num>
  <w:num w:numId="7">
    <w:abstractNumId w:val="1"/>
  </w:num>
  <w:num w:numId="8">
    <w:abstractNumId w:val="12"/>
  </w:num>
  <w:num w:numId="9">
    <w:abstractNumId w:val="22"/>
  </w:num>
  <w:num w:numId="10">
    <w:abstractNumId w:val="6"/>
  </w:num>
  <w:num w:numId="11">
    <w:abstractNumId w:val="13"/>
  </w:num>
  <w:num w:numId="12">
    <w:abstractNumId w:val="14"/>
  </w:num>
  <w:num w:numId="13">
    <w:abstractNumId w:val="11"/>
  </w:num>
  <w:num w:numId="14">
    <w:abstractNumId w:val="8"/>
  </w:num>
  <w:num w:numId="15">
    <w:abstractNumId w:val="21"/>
  </w:num>
  <w:num w:numId="16">
    <w:abstractNumId w:val="17"/>
  </w:num>
  <w:num w:numId="17">
    <w:abstractNumId w:val="4"/>
  </w:num>
  <w:num w:numId="18">
    <w:abstractNumId w:val="16"/>
  </w:num>
  <w:num w:numId="19">
    <w:abstractNumId w:val="18"/>
  </w:num>
  <w:num w:numId="20">
    <w:abstractNumId w:val="20"/>
  </w:num>
  <w:num w:numId="21">
    <w:abstractNumId w:val="5"/>
  </w:num>
  <w:num w:numId="22">
    <w:abstractNumId w:val="1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21997"/>
    <w:rsid w:val="000243C8"/>
    <w:rsid w:val="00030976"/>
    <w:rsid w:val="000316B9"/>
    <w:rsid w:val="00031ADF"/>
    <w:rsid w:val="00037218"/>
    <w:rsid w:val="000412FF"/>
    <w:rsid w:val="00045BF6"/>
    <w:rsid w:val="00045D88"/>
    <w:rsid w:val="00051638"/>
    <w:rsid w:val="00054092"/>
    <w:rsid w:val="0005415A"/>
    <w:rsid w:val="00057949"/>
    <w:rsid w:val="00060A94"/>
    <w:rsid w:val="000630F2"/>
    <w:rsid w:val="00063FE5"/>
    <w:rsid w:val="0006430A"/>
    <w:rsid w:val="000669F9"/>
    <w:rsid w:val="00084C86"/>
    <w:rsid w:val="0009085A"/>
    <w:rsid w:val="00090F74"/>
    <w:rsid w:val="00092DA6"/>
    <w:rsid w:val="00095D2D"/>
    <w:rsid w:val="0009668A"/>
    <w:rsid w:val="00096F63"/>
    <w:rsid w:val="000A1B9F"/>
    <w:rsid w:val="000A36BE"/>
    <w:rsid w:val="000A5139"/>
    <w:rsid w:val="000A6EB4"/>
    <w:rsid w:val="000B1973"/>
    <w:rsid w:val="000B44CB"/>
    <w:rsid w:val="000B51AA"/>
    <w:rsid w:val="000B54AD"/>
    <w:rsid w:val="000C1F3E"/>
    <w:rsid w:val="000C57B2"/>
    <w:rsid w:val="000C5B97"/>
    <w:rsid w:val="000C662D"/>
    <w:rsid w:val="000C6778"/>
    <w:rsid w:val="000E6BBF"/>
    <w:rsid w:val="000F4DB2"/>
    <w:rsid w:val="000F5BAB"/>
    <w:rsid w:val="00102D90"/>
    <w:rsid w:val="00110E54"/>
    <w:rsid w:val="00111420"/>
    <w:rsid w:val="001141D6"/>
    <w:rsid w:val="00115B56"/>
    <w:rsid w:val="0011625A"/>
    <w:rsid w:val="00116462"/>
    <w:rsid w:val="0011783C"/>
    <w:rsid w:val="00117E42"/>
    <w:rsid w:val="00123651"/>
    <w:rsid w:val="001240CB"/>
    <w:rsid w:val="0012675F"/>
    <w:rsid w:val="00132367"/>
    <w:rsid w:val="001325E5"/>
    <w:rsid w:val="00134BF2"/>
    <w:rsid w:val="0013687D"/>
    <w:rsid w:val="00141ED5"/>
    <w:rsid w:val="0014202B"/>
    <w:rsid w:val="00142D42"/>
    <w:rsid w:val="00145768"/>
    <w:rsid w:val="0014633D"/>
    <w:rsid w:val="00146C39"/>
    <w:rsid w:val="00150BA3"/>
    <w:rsid w:val="00155035"/>
    <w:rsid w:val="00156848"/>
    <w:rsid w:val="00156BDE"/>
    <w:rsid w:val="0016000F"/>
    <w:rsid w:val="00161D40"/>
    <w:rsid w:val="00164847"/>
    <w:rsid w:val="00171197"/>
    <w:rsid w:val="001756F3"/>
    <w:rsid w:val="00175B5E"/>
    <w:rsid w:val="00180176"/>
    <w:rsid w:val="00181233"/>
    <w:rsid w:val="00181673"/>
    <w:rsid w:val="00182030"/>
    <w:rsid w:val="00182B03"/>
    <w:rsid w:val="00183E91"/>
    <w:rsid w:val="00185AA5"/>
    <w:rsid w:val="00185F32"/>
    <w:rsid w:val="00190BB8"/>
    <w:rsid w:val="00194F2E"/>
    <w:rsid w:val="00196AEC"/>
    <w:rsid w:val="0019714D"/>
    <w:rsid w:val="001A1173"/>
    <w:rsid w:val="001A34EC"/>
    <w:rsid w:val="001A3837"/>
    <w:rsid w:val="001A741C"/>
    <w:rsid w:val="001B24D4"/>
    <w:rsid w:val="001B2F15"/>
    <w:rsid w:val="001B4C03"/>
    <w:rsid w:val="001B6C90"/>
    <w:rsid w:val="001C0D2C"/>
    <w:rsid w:val="001C5B1B"/>
    <w:rsid w:val="001D00F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0CFF"/>
    <w:rsid w:val="00224CA2"/>
    <w:rsid w:val="002275B3"/>
    <w:rsid w:val="00233DC1"/>
    <w:rsid w:val="002370FA"/>
    <w:rsid w:val="00240EF2"/>
    <w:rsid w:val="00241F15"/>
    <w:rsid w:val="002426F4"/>
    <w:rsid w:val="00244E8C"/>
    <w:rsid w:val="00245852"/>
    <w:rsid w:val="002503B8"/>
    <w:rsid w:val="002536D3"/>
    <w:rsid w:val="00261EF2"/>
    <w:rsid w:val="00271AB9"/>
    <w:rsid w:val="00272011"/>
    <w:rsid w:val="002761EF"/>
    <w:rsid w:val="002775FD"/>
    <w:rsid w:val="00282527"/>
    <w:rsid w:val="00283535"/>
    <w:rsid w:val="002853D1"/>
    <w:rsid w:val="00286E84"/>
    <w:rsid w:val="002900AD"/>
    <w:rsid w:val="00291981"/>
    <w:rsid w:val="002933CF"/>
    <w:rsid w:val="00293AE9"/>
    <w:rsid w:val="00297C52"/>
    <w:rsid w:val="00297D31"/>
    <w:rsid w:val="002A0548"/>
    <w:rsid w:val="002A5CA9"/>
    <w:rsid w:val="002A7B64"/>
    <w:rsid w:val="002B4B0C"/>
    <w:rsid w:val="002B72EC"/>
    <w:rsid w:val="002C3718"/>
    <w:rsid w:val="002D195F"/>
    <w:rsid w:val="002D2D94"/>
    <w:rsid w:val="002D5EF6"/>
    <w:rsid w:val="002D6D92"/>
    <w:rsid w:val="002E02F8"/>
    <w:rsid w:val="002E2163"/>
    <w:rsid w:val="002E2FAF"/>
    <w:rsid w:val="002F13C9"/>
    <w:rsid w:val="002F342B"/>
    <w:rsid w:val="00300787"/>
    <w:rsid w:val="00300EB2"/>
    <w:rsid w:val="0030778B"/>
    <w:rsid w:val="0031050B"/>
    <w:rsid w:val="00310647"/>
    <w:rsid w:val="00314785"/>
    <w:rsid w:val="0031582A"/>
    <w:rsid w:val="00321397"/>
    <w:rsid w:val="0032315B"/>
    <w:rsid w:val="00326CA0"/>
    <w:rsid w:val="00327525"/>
    <w:rsid w:val="00327A2C"/>
    <w:rsid w:val="00330D9B"/>
    <w:rsid w:val="003328B1"/>
    <w:rsid w:val="00342405"/>
    <w:rsid w:val="00343C8F"/>
    <w:rsid w:val="00352645"/>
    <w:rsid w:val="00361B65"/>
    <w:rsid w:val="00361E2C"/>
    <w:rsid w:val="003765F8"/>
    <w:rsid w:val="00383586"/>
    <w:rsid w:val="00383F98"/>
    <w:rsid w:val="00390547"/>
    <w:rsid w:val="00392784"/>
    <w:rsid w:val="00393F35"/>
    <w:rsid w:val="003A1EDE"/>
    <w:rsid w:val="003A2B29"/>
    <w:rsid w:val="003A75D1"/>
    <w:rsid w:val="003B3FCE"/>
    <w:rsid w:val="003B4328"/>
    <w:rsid w:val="003C4BB8"/>
    <w:rsid w:val="003C5412"/>
    <w:rsid w:val="003D2CF1"/>
    <w:rsid w:val="003E45B0"/>
    <w:rsid w:val="003E65D4"/>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5EBD"/>
    <w:rsid w:val="004273D7"/>
    <w:rsid w:val="004275EA"/>
    <w:rsid w:val="00432020"/>
    <w:rsid w:val="004355BA"/>
    <w:rsid w:val="00440EE6"/>
    <w:rsid w:val="00441733"/>
    <w:rsid w:val="0044377D"/>
    <w:rsid w:val="00443A0F"/>
    <w:rsid w:val="004449B2"/>
    <w:rsid w:val="00444BC1"/>
    <w:rsid w:val="00455B54"/>
    <w:rsid w:val="00456982"/>
    <w:rsid w:val="00457738"/>
    <w:rsid w:val="00457F85"/>
    <w:rsid w:val="004619D1"/>
    <w:rsid w:val="004632C8"/>
    <w:rsid w:val="00463D6F"/>
    <w:rsid w:val="0046452E"/>
    <w:rsid w:val="00464CBC"/>
    <w:rsid w:val="00465267"/>
    <w:rsid w:val="00465A8A"/>
    <w:rsid w:val="00466274"/>
    <w:rsid w:val="00471215"/>
    <w:rsid w:val="00472967"/>
    <w:rsid w:val="00472C7A"/>
    <w:rsid w:val="00474763"/>
    <w:rsid w:val="00474A3C"/>
    <w:rsid w:val="00477142"/>
    <w:rsid w:val="0048005E"/>
    <w:rsid w:val="004871B0"/>
    <w:rsid w:val="004903EC"/>
    <w:rsid w:val="00490B90"/>
    <w:rsid w:val="0049297A"/>
    <w:rsid w:val="00493D0C"/>
    <w:rsid w:val="00493D24"/>
    <w:rsid w:val="00494320"/>
    <w:rsid w:val="004951C6"/>
    <w:rsid w:val="004A29BE"/>
    <w:rsid w:val="004B0E12"/>
    <w:rsid w:val="004B29AD"/>
    <w:rsid w:val="004B2C70"/>
    <w:rsid w:val="004B2CCE"/>
    <w:rsid w:val="004B30B6"/>
    <w:rsid w:val="004B568B"/>
    <w:rsid w:val="004B7AAA"/>
    <w:rsid w:val="004C01AE"/>
    <w:rsid w:val="004C1468"/>
    <w:rsid w:val="004C5DBA"/>
    <w:rsid w:val="004C78DD"/>
    <w:rsid w:val="004D2852"/>
    <w:rsid w:val="004D3CE9"/>
    <w:rsid w:val="004D6F0A"/>
    <w:rsid w:val="004D7CA6"/>
    <w:rsid w:val="004E33C8"/>
    <w:rsid w:val="004E3694"/>
    <w:rsid w:val="004E3905"/>
    <w:rsid w:val="004E4546"/>
    <w:rsid w:val="004E4BAF"/>
    <w:rsid w:val="004E5023"/>
    <w:rsid w:val="004E6DBA"/>
    <w:rsid w:val="004E6E56"/>
    <w:rsid w:val="004E704B"/>
    <w:rsid w:val="004F1E51"/>
    <w:rsid w:val="004F2F5C"/>
    <w:rsid w:val="004F5DC6"/>
    <w:rsid w:val="00504C5C"/>
    <w:rsid w:val="0050669A"/>
    <w:rsid w:val="005103B2"/>
    <w:rsid w:val="0051116A"/>
    <w:rsid w:val="00513033"/>
    <w:rsid w:val="00513578"/>
    <w:rsid w:val="005229F4"/>
    <w:rsid w:val="005275EB"/>
    <w:rsid w:val="00527842"/>
    <w:rsid w:val="0053010F"/>
    <w:rsid w:val="00530463"/>
    <w:rsid w:val="0053228F"/>
    <w:rsid w:val="00534BE8"/>
    <w:rsid w:val="005353DB"/>
    <w:rsid w:val="005358A4"/>
    <w:rsid w:val="00537315"/>
    <w:rsid w:val="00540089"/>
    <w:rsid w:val="00542CC2"/>
    <w:rsid w:val="005509EB"/>
    <w:rsid w:val="0055192A"/>
    <w:rsid w:val="00551ACD"/>
    <w:rsid w:val="00553998"/>
    <w:rsid w:val="00557D0F"/>
    <w:rsid w:val="00566CDE"/>
    <w:rsid w:val="005701A9"/>
    <w:rsid w:val="005706E4"/>
    <w:rsid w:val="00571B9D"/>
    <w:rsid w:val="00574181"/>
    <w:rsid w:val="005827CC"/>
    <w:rsid w:val="00582BFF"/>
    <w:rsid w:val="00583F0C"/>
    <w:rsid w:val="00585441"/>
    <w:rsid w:val="0059003D"/>
    <w:rsid w:val="005915D7"/>
    <w:rsid w:val="00592F9A"/>
    <w:rsid w:val="00593CFD"/>
    <w:rsid w:val="00594FD9"/>
    <w:rsid w:val="00597E69"/>
    <w:rsid w:val="005A089D"/>
    <w:rsid w:val="005A3B41"/>
    <w:rsid w:val="005A5ED1"/>
    <w:rsid w:val="005A6539"/>
    <w:rsid w:val="005A6FD5"/>
    <w:rsid w:val="005B161B"/>
    <w:rsid w:val="005B1E63"/>
    <w:rsid w:val="005B35BC"/>
    <w:rsid w:val="005B3E46"/>
    <w:rsid w:val="005B42A7"/>
    <w:rsid w:val="005B5614"/>
    <w:rsid w:val="005C074F"/>
    <w:rsid w:val="005C1CE3"/>
    <w:rsid w:val="005C3160"/>
    <w:rsid w:val="005C32A4"/>
    <w:rsid w:val="005C4F97"/>
    <w:rsid w:val="005C51A9"/>
    <w:rsid w:val="005D0053"/>
    <w:rsid w:val="005D1579"/>
    <w:rsid w:val="005D2904"/>
    <w:rsid w:val="005D3F68"/>
    <w:rsid w:val="005D5B93"/>
    <w:rsid w:val="005E008C"/>
    <w:rsid w:val="005E3A7C"/>
    <w:rsid w:val="005E74DD"/>
    <w:rsid w:val="005F502F"/>
    <w:rsid w:val="005F5F74"/>
    <w:rsid w:val="006040FC"/>
    <w:rsid w:val="006043F2"/>
    <w:rsid w:val="0060614B"/>
    <w:rsid w:val="00610426"/>
    <w:rsid w:val="00616F62"/>
    <w:rsid w:val="00617AA3"/>
    <w:rsid w:val="006200E9"/>
    <w:rsid w:val="00622D7C"/>
    <w:rsid w:val="006252B4"/>
    <w:rsid w:val="006313ED"/>
    <w:rsid w:val="0063658E"/>
    <w:rsid w:val="006407FA"/>
    <w:rsid w:val="006447A0"/>
    <w:rsid w:val="006449BF"/>
    <w:rsid w:val="00644FB9"/>
    <w:rsid w:val="00647DCD"/>
    <w:rsid w:val="00653062"/>
    <w:rsid w:val="00655995"/>
    <w:rsid w:val="00660487"/>
    <w:rsid w:val="00660ECE"/>
    <w:rsid w:val="00663C7C"/>
    <w:rsid w:val="00664E71"/>
    <w:rsid w:val="00667461"/>
    <w:rsid w:val="00667B41"/>
    <w:rsid w:val="00670950"/>
    <w:rsid w:val="00670BA9"/>
    <w:rsid w:val="0067242F"/>
    <w:rsid w:val="006766AE"/>
    <w:rsid w:val="006769BD"/>
    <w:rsid w:val="00676A6C"/>
    <w:rsid w:val="00680C3C"/>
    <w:rsid w:val="00687C11"/>
    <w:rsid w:val="00690CF7"/>
    <w:rsid w:val="00691D55"/>
    <w:rsid w:val="00693AAD"/>
    <w:rsid w:val="00693B3B"/>
    <w:rsid w:val="0069552E"/>
    <w:rsid w:val="00695CBF"/>
    <w:rsid w:val="00697558"/>
    <w:rsid w:val="006979A0"/>
    <w:rsid w:val="00697C97"/>
    <w:rsid w:val="006A1C92"/>
    <w:rsid w:val="006A21AD"/>
    <w:rsid w:val="006A6716"/>
    <w:rsid w:val="006A6DE2"/>
    <w:rsid w:val="006B0F44"/>
    <w:rsid w:val="006B14DF"/>
    <w:rsid w:val="006B2507"/>
    <w:rsid w:val="006B3DCB"/>
    <w:rsid w:val="006B5BBC"/>
    <w:rsid w:val="006B5CBF"/>
    <w:rsid w:val="006B7B6C"/>
    <w:rsid w:val="006C03EE"/>
    <w:rsid w:val="006C106D"/>
    <w:rsid w:val="006C1979"/>
    <w:rsid w:val="006C2142"/>
    <w:rsid w:val="006C38F6"/>
    <w:rsid w:val="006C462D"/>
    <w:rsid w:val="006C72A8"/>
    <w:rsid w:val="006D058E"/>
    <w:rsid w:val="006D0B87"/>
    <w:rsid w:val="006D1949"/>
    <w:rsid w:val="006D3CB5"/>
    <w:rsid w:val="006D7129"/>
    <w:rsid w:val="006E4E45"/>
    <w:rsid w:val="006E6F5F"/>
    <w:rsid w:val="006F149C"/>
    <w:rsid w:val="006F329C"/>
    <w:rsid w:val="006F392E"/>
    <w:rsid w:val="007022BD"/>
    <w:rsid w:val="00705324"/>
    <w:rsid w:val="00705518"/>
    <w:rsid w:val="007060DB"/>
    <w:rsid w:val="00707163"/>
    <w:rsid w:val="00715177"/>
    <w:rsid w:val="00716ED3"/>
    <w:rsid w:val="007177B8"/>
    <w:rsid w:val="007268C4"/>
    <w:rsid w:val="00731DD6"/>
    <w:rsid w:val="00734B1E"/>
    <w:rsid w:val="00735493"/>
    <w:rsid w:val="00735D56"/>
    <w:rsid w:val="00736C05"/>
    <w:rsid w:val="00741346"/>
    <w:rsid w:val="007428F2"/>
    <w:rsid w:val="00744A34"/>
    <w:rsid w:val="007507B1"/>
    <w:rsid w:val="00750A15"/>
    <w:rsid w:val="00752256"/>
    <w:rsid w:val="00752750"/>
    <w:rsid w:val="00752B4E"/>
    <w:rsid w:val="0075549C"/>
    <w:rsid w:val="00763735"/>
    <w:rsid w:val="007648CF"/>
    <w:rsid w:val="00767785"/>
    <w:rsid w:val="00776803"/>
    <w:rsid w:val="00777E8C"/>
    <w:rsid w:val="007821D7"/>
    <w:rsid w:val="00782BF6"/>
    <w:rsid w:val="007860E7"/>
    <w:rsid w:val="00790415"/>
    <w:rsid w:val="00790FDB"/>
    <w:rsid w:val="007948DD"/>
    <w:rsid w:val="00796420"/>
    <w:rsid w:val="007A012C"/>
    <w:rsid w:val="007A0698"/>
    <w:rsid w:val="007A159C"/>
    <w:rsid w:val="007A37D6"/>
    <w:rsid w:val="007A4E36"/>
    <w:rsid w:val="007A617E"/>
    <w:rsid w:val="007A7E6B"/>
    <w:rsid w:val="007B3B10"/>
    <w:rsid w:val="007B5D33"/>
    <w:rsid w:val="007C371D"/>
    <w:rsid w:val="007C4291"/>
    <w:rsid w:val="007C5422"/>
    <w:rsid w:val="007D100C"/>
    <w:rsid w:val="007D12D8"/>
    <w:rsid w:val="007D3930"/>
    <w:rsid w:val="007E262F"/>
    <w:rsid w:val="007E4FEF"/>
    <w:rsid w:val="007F0516"/>
    <w:rsid w:val="007F1388"/>
    <w:rsid w:val="007F162A"/>
    <w:rsid w:val="007F2325"/>
    <w:rsid w:val="007F3D1D"/>
    <w:rsid w:val="007F44CB"/>
    <w:rsid w:val="007F4CAD"/>
    <w:rsid w:val="007F6BFA"/>
    <w:rsid w:val="007F6C0F"/>
    <w:rsid w:val="0080071D"/>
    <w:rsid w:val="008057A0"/>
    <w:rsid w:val="008069E7"/>
    <w:rsid w:val="008101CB"/>
    <w:rsid w:val="008107B5"/>
    <w:rsid w:val="00813800"/>
    <w:rsid w:val="00817D18"/>
    <w:rsid w:val="008207DB"/>
    <w:rsid w:val="008217FD"/>
    <w:rsid w:val="00824C73"/>
    <w:rsid w:val="008353C5"/>
    <w:rsid w:val="0084041C"/>
    <w:rsid w:val="00840A73"/>
    <w:rsid w:val="00845467"/>
    <w:rsid w:val="00847F3A"/>
    <w:rsid w:val="00850946"/>
    <w:rsid w:val="00855D7B"/>
    <w:rsid w:val="00867567"/>
    <w:rsid w:val="0087262A"/>
    <w:rsid w:val="008772A0"/>
    <w:rsid w:val="00880BBF"/>
    <w:rsid w:val="008815CC"/>
    <w:rsid w:val="008824DB"/>
    <w:rsid w:val="00886232"/>
    <w:rsid w:val="00887342"/>
    <w:rsid w:val="0088782F"/>
    <w:rsid w:val="00890494"/>
    <w:rsid w:val="00891304"/>
    <w:rsid w:val="0089242E"/>
    <w:rsid w:val="00893805"/>
    <w:rsid w:val="00896520"/>
    <w:rsid w:val="00897BE3"/>
    <w:rsid w:val="008A4029"/>
    <w:rsid w:val="008A60E2"/>
    <w:rsid w:val="008A7C8A"/>
    <w:rsid w:val="008B45DD"/>
    <w:rsid w:val="008C155D"/>
    <w:rsid w:val="008C31DB"/>
    <w:rsid w:val="008C3759"/>
    <w:rsid w:val="008C4521"/>
    <w:rsid w:val="008C570A"/>
    <w:rsid w:val="008C6439"/>
    <w:rsid w:val="008C6DB1"/>
    <w:rsid w:val="008C715E"/>
    <w:rsid w:val="008D3E56"/>
    <w:rsid w:val="008D4114"/>
    <w:rsid w:val="008D5B7C"/>
    <w:rsid w:val="008D6839"/>
    <w:rsid w:val="008E3F0E"/>
    <w:rsid w:val="008F0889"/>
    <w:rsid w:val="008F247B"/>
    <w:rsid w:val="00911090"/>
    <w:rsid w:val="00912BE7"/>
    <w:rsid w:val="00913F28"/>
    <w:rsid w:val="00915DF5"/>
    <w:rsid w:val="00916589"/>
    <w:rsid w:val="00923CEB"/>
    <w:rsid w:val="0092683D"/>
    <w:rsid w:val="00927C62"/>
    <w:rsid w:val="00930F09"/>
    <w:rsid w:val="0093543F"/>
    <w:rsid w:val="0093783C"/>
    <w:rsid w:val="00940F47"/>
    <w:rsid w:val="009418B7"/>
    <w:rsid w:val="0094204D"/>
    <w:rsid w:val="00942E94"/>
    <w:rsid w:val="00951844"/>
    <w:rsid w:val="00953891"/>
    <w:rsid w:val="0095399B"/>
    <w:rsid w:val="00956C5B"/>
    <w:rsid w:val="00963ACC"/>
    <w:rsid w:val="00964482"/>
    <w:rsid w:val="00965FC1"/>
    <w:rsid w:val="00966636"/>
    <w:rsid w:val="00967B24"/>
    <w:rsid w:val="00975589"/>
    <w:rsid w:val="00975CE8"/>
    <w:rsid w:val="0098656A"/>
    <w:rsid w:val="00987671"/>
    <w:rsid w:val="00987E30"/>
    <w:rsid w:val="00990ED6"/>
    <w:rsid w:val="009924BE"/>
    <w:rsid w:val="00992696"/>
    <w:rsid w:val="00992CE4"/>
    <w:rsid w:val="0099452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D1A6B"/>
    <w:rsid w:val="009D39F4"/>
    <w:rsid w:val="009D7106"/>
    <w:rsid w:val="009E4DC6"/>
    <w:rsid w:val="009E740F"/>
    <w:rsid w:val="009F09A0"/>
    <w:rsid w:val="009F372A"/>
    <w:rsid w:val="009F3EAC"/>
    <w:rsid w:val="009F3FD2"/>
    <w:rsid w:val="009F6151"/>
    <w:rsid w:val="009F7334"/>
    <w:rsid w:val="00A0059D"/>
    <w:rsid w:val="00A049F8"/>
    <w:rsid w:val="00A0649A"/>
    <w:rsid w:val="00A06EC6"/>
    <w:rsid w:val="00A07F76"/>
    <w:rsid w:val="00A1393D"/>
    <w:rsid w:val="00A15D81"/>
    <w:rsid w:val="00A17134"/>
    <w:rsid w:val="00A1741A"/>
    <w:rsid w:val="00A2031C"/>
    <w:rsid w:val="00A3386A"/>
    <w:rsid w:val="00A36339"/>
    <w:rsid w:val="00A4048A"/>
    <w:rsid w:val="00A40E3B"/>
    <w:rsid w:val="00A45981"/>
    <w:rsid w:val="00A510C2"/>
    <w:rsid w:val="00A51335"/>
    <w:rsid w:val="00A566C0"/>
    <w:rsid w:val="00A57B43"/>
    <w:rsid w:val="00A60D05"/>
    <w:rsid w:val="00A6279B"/>
    <w:rsid w:val="00A6302C"/>
    <w:rsid w:val="00A645D4"/>
    <w:rsid w:val="00A65480"/>
    <w:rsid w:val="00A70BA1"/>
    <w:rsid w:val="00A711BC"/>
    <w:rsid w:val="00A75B0D"/>
    <w:rsid w:val="00A75F2B"/>
    <w:rsid w:val="00A764BE"/>
    <w:rsid w:val="00A77733"/>
    <w:rsid w:val="00A81DB7"/>
    <w:rsid w:val="00A82DF8"/>
    <w:rsid w:val="00A83D79"/>
    <w:rsid w:val="00A84887"/>
    <w:rsid w:val="00A85BF2"/>
    <w:rsid w:val="00A92239"/>
    <w:rsid w:val="00A92D10"/>
    <w:rsid w:val="00A92FB4"/>
    <w:rsid w:val="00A961DA"/>
    <w:rsid w:val="00A962EE"/>
    <w:rsid w:val="00A97F96"/>
    <w:rsid w:val="00AA5085"/>
    <w:rsid w:val="00AA5B6F"/>
    <w:rsid w:val="00AA5B9B"/>
    <w:rsid w:val="00AA5E89"/>
    <w:rsid w:val="00AB22F6"/>
    <w:rsid w:val="00AB233E"/>
    <w:rsid w:val="00AB4956"/>
    <w:rsid w:val="00AB52A4"/>
    <w:rsid w:val="00AB7730"/>
    <w:rsid w:val="00AB7CA0"/>
    <w:rsid w:val="00AC1F71"/>
    <w:rsid w:val="00AC4BFE"/>
    <w:rsid w:val="00AC5F16"/>
    <w:rsid w:val="00AD2EB1"/>
    <w:rsid w:val="00AD3DCA"/>
    <w:rsid w:val="00AE1E36"/>
    <w:rsid w:val="00AF282A"/>
    <w:rsid w:val="00AF4FC5"/>
    <w:rsid w:val="00AF6D56"/>
    <w:rsid w:val="00AF73E7"/>
    <w:rsid w:val="00B01104"/>
    <w:rsid w:val="00B03278"/>
    <w:rsid w:val="00B10169"/>
    <w:rsid w:val="00B10947"/>
    <w:rsid w:val="00B109A8"/>
    <w:rsid w:val="00B10A91"/>
    <w:rsid w:val="00B1212D"/>
    <w:rsid w:val="00B15C16"/>
    <w:rsid w:val="00B20FC5"/>
    <w:rsid w:val="00B21493"/>
    <w:rsid w:val="00B265E3"/>
    <w:rsid w:val="00B272F0"/>
    <w:rsid w:val="00B309AF"/>
    <w:rsid w:val="00B30F1B"/>
    <w:rsid w:val="00B34453"/>
    <w:rsid w:val="00B34761"/>
    <w:rsid w:val="00B37ED0"/>
    <w:rsid w:val="00B412AE"/>
    <w:rsid w:val="00B42BF5"/>
    <w:rsid w:val="00B44890"/>
    <w:rsid w:val="00B449D9"/>
    <w:rsid w:val="00B44F8F"/>
    <w:rsid w:val="00B57E73"/>
    <w:rsid w:val="00B67016"/>
    <w:rsid w:val="00B670DB"/>
    <w:rsid w:val="00B71FC7"/>
    <w:rsid w:val="00B758B6"/>
    <w:rsid w:val="00B7741C"/>
    <w:rsid w:val="00B87A7F"/>
    <w:rsid w:val="00B91EB8"/>
    <w:rsid w:val="00B94709"/>
    <w:rsid w:val="00B956FD"/>
    <w:rsid w:val="00B960BB"/>
    <w:rsid w:val="00B96FFD"/>
    <w:rsid w:val="00B97DE5"/>
    <w:rsid w:val="00BA0621"/>
    <w:rsid w:val="00BA1BE7"/>
    <w:rsid w:val="00BB0D2D"/>
    <w:rsid w:val="00BB3499"/>
    <w:rsid w:val="00BC255F"/>
    <w:rsid w:val="00BC373A"/>
    <w:rsid w:val="00BC3D88"/>
    <w:rsid w:val="00BC56AC"/>
    <w:rsid w:val="00BC695E"/>
    <w:rsid w:val="00BC7282"/>
    <w:rsid w:val="00BC7F4C"/>
    <w:rsid w:val="00BD0ED1"/>
    <w:rsid w:val="00BD3F54"/>
    <w:rsid w:val="00BD60E1"/>
    <w:rsid w:val="00BD7407"/>
    <w:rsid w:val="00BE05F0"/>
    <w:rsid w:val="00BE0984"/>
    <w:rsid w:val="00BE191A"/>
    <w:rsid w:val="00BE2B8C"/>
    <w:rsid w:val="00BE3C51"/>
    <w:rsid w:val="00BE614A"/>
    <w:rsid w:val="00BE6D3D"/>
    <w:rsid w:val="00BF054B"/>
    <w:rsid w:val="00BF65C6"/>
    <w:rsid w:val="00BF78B7"/>
    <w:rsid w:val="00C0154B"/>
    <w:rsid w:val="00C051CC"/>
    <w:rsid w:val="00C0562E"/>
    <w:rsid w:val="00C05FB7"/>
    <w:rsid w:val="00C10FE3"/>
    <w:rsid w:val="00C11206"/>
    <w:rsid w:val="00C13522"/>
    <w:rsid w:val="00C166E6"/>
    <w:rsid w:val="00C17B07"/>
    <w:rsid w:val="00C17D3E"/>
    <w:rsid w:val="00C217B2"/>
    <w:rsid w:val="00C26702"/>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6467"/>
    <w:rsid w:val="00C86BFD"/>
    <w:rsid w:val="00C94ECB"/>
    <w:rsid w:val="00CA10DF"/>
    <w:rsid w:val="00CA7AF5"/>
    <w:rsid w:val="00CB0D6A"/>
    <w:rsid w:val="00CB3124"/>
    <w:rsid w:val="00CB3CE4"/>
    <w:rsid w:val="00CB7AFF"/>
    <w:rsid w:val="00CC6033"/>
    <w:rsid w:val="00CD0BCD"/>
    <w:rsid w:val="00CD0EDE"/>
    <w:rsid w:val="00CD1E1F"/>
    <w:rsid w:val="00CD5BB9"/>
    <w:rsid w:val="00CE3945"/>
    <w:rsid w:val="00CE4949"/>
    <w:rsid w:val="00CE57FA"/>
    <w:rsid w:val="00CE6AD8"/>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41DFB"/>
    <w:rsid w:val="00D503DE"/>
    <w:rsid w:val="00D50AEC"/>
    <w:rsid w:val="00D53DD7"/>
    <w:rsid w:val="00D57676"/>
    <w:rsid w:val="00D609FC"/>
    <w:rsid w:val="00D62CE4"/>
    <w:rsid w:val="00D6435A"/>
    <w:rsid w:val="00D66182"/>
    <w:rsid w:val="00D6713B"/>
    <w:rsid w:val="00D67D63"/>
    <w:rsid w:val="00D725A7"/>
    <w:rsid w:val="00D80F91"/>
    <w:rsid w:val="00D844FB"/>
    <w:rsid w:val="00D84AFD"/>
    <w:rsid w:val="00D8739A"/>
    <w:rsid w:val="00D912F7"/>
    <w:rsid w:val="00D917CF"/>
    <w:rsid w:val="00DA009D"/>
    <w:rsid w:val="00DA19C4"/>
    <w:rsid w:val="00DA35AD"/>
    <w:rsid w:val="00DA3F67"/>
    <w:rsid w:val="00DA49EA"/>
    <w:rsid w:val="00DA63F9"/>
    <w:rsid w:val="00DB1DFF"/>
    <w:rsid w:val="00DB3680"/>
    <w:rsid w:val="00DC470C"/>
    <w:rsid w:val="00DC4B9A"/>
    <w:rsid w:val="00DC73E6"/>
    <w:rsid w:val="00DC7C6E"/>
    <w:rsid w:val="00DD496D"/>
    <w:rsid w:val="00DD503A"/>
    <w:rsid w:val="00DE254F"/>
    <w:rsid w:val="00DF1EAA"/>
    <w:rsid w:val="00DF6FDF"/>
    <w:rsid w:val="00E02A91"/>
    <w:rsid w:val="00E04CA9"/>
    <w:rsid w:val="00E05181"/>
    <w:rsid w:val="00E05939"/>
    <w:rsid w:val="00E05F60"/>
    <w:rsid w:val="00E0632B"/>
    <w:rsid w:val="00E17353"/>
    <w:rsid w:val="00E20F84"/>
    <w:rsid w:val="00E225A7"/>
    <w:rsid w:val="00E2289A"/>
    <w:rsid w:val="00E23E93"/>
    <w:rsid w:val="00E26A5A"/>
    <w:rsid w:val="00E306BE"/>
    <w:rsid w:val="00E4001B"/>
    <w:rsid w:val="00E44A86"/>
    <w:rsid w:val="00E45C0C"/>
    <w:rsid w:val="00E50C6A"/>
    <w:rsid w:val="00E54C07"/>
    <w:rsid w:val="00E66AB1"/>
    <w:rsid w:val="00E73B81"/>
    <w:rsid w:val="00E74520"/>
    <w:rsid w:val="00E77E42"/>
    <w:rsid w:val="00E805FA"/>
    <w:rsid w:val="00E8187E"/>
    <w:rsid w:val="00E81E23"/>
    <w:rsid w:val="00E83DD8"/>
    <w:rsid w:val="00E909E0"/>
    <w:rsid w:val="00E9538A"/>
    <w:rsid w:val="00E95F2A"/>
    <w:rsid w:val="00EA0CC5"/>
    <w:rsid w:val="00EA1FBF"/>
    <w:rsid w:val="00EA45FF"/>
    <w:rsid w:val="00EA76BC"/>
    <w:rsid w:val="00EB5263"/>
    <w:rsid w:val="00EB74F6"/>
    <w:rsid w:val="00EC0E86"/>
    <w:rsid w:val="00EC1F51"/>
    <w:rsid w:val="00EC5074"/>
    <w:rsid w:val="00ED04B0"/>
    <w:rsid w:val="00ED1C0D"/>
    <w:rsid w:val="00ED1ECB"/>
    <w:rsid w:val="00ED207A"/>
    <w:rsid w:val="00ED68EF"/>
    <w:rsid w:val="00ED71B3"/>
    <w:rsid w:val="00EE043A"/>
    <w:rsid w:val="00EE25C9"/>
    <w:rsid w:val="00EE2926"/>
    <w:rsid w:val="00EE348B"/>
    <w:rsid w:val="00EE4F34"/>
    <w:rsid w:val="00EE5764"/>
    <w:rsid w:val="00EE6F6B"/>
    <w:rsid w:val="00EE7C0C"/>
    <w:rsid w:val="00EF14FD"/>
    <w:rsid w:val="00EF2C88"/>
    <w:rsid w:val="00EF3653"/>
    <w:rsid w:val="00EF51BE"/>
    <w:rsid w:val="00EF762C"/>
    <w:rsid w:val="00F072A0"/>
    <w:rsid w:val="00F11D90"/>
    <w:rsid w:val="00F130CF"/>
    <w:rsid w:val="00F133E8"/>
    <w:rsid w:val="00F13476"/>
    <w:rsid w:val="00F136B6"/>
    <w:rsid w:val="00F1695F"/>
    <w:rsid w:val="00F24641"/>
    <w:rsid w:val="00F27CF9"/>
    <w:rsid w:val="00F30797"/>
    <w:rsid w:val="00F31A1C"/>
    <w:rsid w:val="00F323D4"/>
    <w:rsid w:val="00F33A18"/>
    <w:rsid w:val="00F343B3"/>
    <w:rsid w:val="00F34D9A"/>
    <w:rsid w:val="00F34E0E"/>
    <w:rsid w:val="00F353EE"/>
    <w:rsid w:val="00F420F1"/>
    <w:rsid w:val="00F43F04"/>
    <w:rsid w:val="00F470F8"/>
    <w:rsid w:val="00F541E2"/>
    <w:rsid w:val="00F608A3"/>
    <w:rsid w:val="00F67FAE"/>
    <w:rsid w:val="00F742B9"/>
    <w:rsid w:val="00F82D14"/>
    <w:rsid w:val="00F84E2A"/>
    <w:rsid w:val="00F862D2"/>
    <w:rsid w:val="00F87669"/>
    <w:rsid w:val="00F94565"/>
    <w:rsid w:val="00F95C1D"/>
    <w:rsid w:val="00F97C5D"/>
    <w:rsid w:val="00FA0FCA"/>
    <w:rsid w:val="00FA1102"/>
    <w:rsid w:val="00FA1CD8"/>
    <w:rsid w:val="00FA2CC9"/>
    <w:rsid w:val="00FC0715"/>
    <w:rsid w:val="00FD6CD1"/>
    <w:rsid w:val="00FD710D"/>
    <w:rsid w:val="00FE0BF0"/>
    <w:rsid w:val="00FE3AC1"/>
    <w:rsid w:val="00FE4E63"/>
    <w:rsid w:val="00FE59D1"/>
    <w:rsid w:val="00FE5B6B"/>
    <w:rsid w:val="00FE6A03"/>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67/Docs/RP-150465.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ftp/tsg_Ran/tsg_Ran/TSGR_67/Docs/RP-150465.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91bis/Docs/R2-154534.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2_RL2/TSGR2_91bis/Docs/R2-154121.zip" TargetMode="External"/><Relationship Id="rId4" Type="http://schemas.openxmlformats.org/officeDocument/2006/relationships/webSettings" Target="webSettings.xml"/><Relationship Id="rId9" Type="http://schemas.openxmlformats.org/officeDocument/2006/relationships/hyperlink" Target="http://www.3gpp.org/ftp/tsg_ran/WG2_RL2/TSGR2_91bis/Docs/R2-154742.zip"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1111</Words>
  <Characters>6335</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15</cp:revision>
  <dcterms:created xsi:type="dcterms:W3CDTF">2015-11-03T06:29:00Z</dcterms:created>
  <dcterms:modified xsi:type="dcterms:W3CDTF">2015-11-07T02:23:00Z</dcterms:modified>
</cp:coreProperties>
</file>